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現場整合行銷有限公司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9ea8a5389694b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1985-02-01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王治平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02-25520633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1708joewang@gmail.com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0928838215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21249029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台北市迪化街一段265號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為文化創生永續前行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在地方創生的議題裡,文化的整合創新及帶入較少被關注.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文化即人類永續的內基因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因有人才有事才有序才生願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我們希望將人類的永續基因透過深度探索挖掘彰顯其厚實本質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為我們每一步的演生   鋪設基底形塑特色串流識別形成種子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我們以科技的方法導入建設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我們以創新的思維響應溝通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我們呼朋引伴聯盟共生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我們深度參演為益是盼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我們解決痛點點滴記載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為文化創生永不離席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現階段目標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1.探索台灣歌謠文化地標以開發社會影響力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2.應用科技導入新的說故事方法並形成商模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行動策略與方法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1.落地台灣新文化運動復興基地--大稻埕作為探索經營場域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2.建構[台灣歌謠人文知識平台]作為溝通及對話窗口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https://kongkoo.co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3.導入互動故事模組形成示範點進而帶動社區,商家,居民,消費者等多元利害關係人共識自己的文化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4.從故事的互動認識,建立認同,對話世界,影響形成,進而建立屬於台灣厚實自主的公益觀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本團隊以社會設計為核心發展價值，選定台灣歌謠為議題服務核心，透過社區進駐落實企業社會責任，建立影音自媒發聲管道-[點亮大稻埕] https://www.youtube.com/@Twatutia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綜合多年推展具以下特殊成果: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1.建立地方型態主題數位文化故事館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首以台灣的『老街商社』為核心，挖掘老街文史，萃取精華改編為短篇音聲故事及輕小說版本與目標受眾互動對話，透過數位平台及行銷方式接觸受眾，以歷史老故事跟新時代受眾對話，收集受眾觀點互動數據，幫助老街商社另闢客源，加值行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本平台以『大稻埕老街』為典範場域，目標面向台灣各地的老街商社發展，透過AI互動將故事傳遞到受眾心中，幫助老街商社推動市場加值行銷，解決老街商社另闢客源與文化加值品牌行銷的需求。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https://kongkoo.co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2.以策展作為導入機制，創設地方文創實境體驗演出,持續累積擴散議題基底，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歷年主要策展實績包括: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2016-2017 [在望春風裡唱歌]音樂定目劇_獲文化部/北市文化局補助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2021-2022 [重返訂製的霓裳時代]展演-獲文化部/北市文化局補助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2023-2024 為望春風90周年而唱-[望春]音樂文化體驗劇-獲山城海詩歌節/臨秋居基金會(籌備會)支持。(此為除國家級台史博以此議題特展外，以民間號召之唯一展演)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3.自2023年起以選品策略合作，開始參與社企相關展示推廣活動。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如:KPMG K Café 社企周活動。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團隊進駐迪化街已邁入第8年，積極參與大稻埕創生社區發展，共同開拓大稻埕生態價值鏈，故熟悉在地環境生態。我們尤注重在迪化北街的文化守護,北街擁有歷史特色建築如十連棟、永樂國小等，在地亦融合新舊產業，如老字號人氣名店的李亭香餅舖、江記華隆老字號肉乾名店等，外來新進業者東方廣告迪化藝文中心、花園飯店、清真肆集異國料理餐坊、岩究所等，食衣住行育樂都落在迪化街，街廓文化逐漸蛻變。在此創新與傳統銜接的時點上，如何及時讓青年就位成為觀察議題。第一、與迪化南街比較之下，迪化北街之特色定位仍在萌芽階段，地方認同可以透過世代對接產出新價值；第二、迪化北街仍擁有許多閒置空間，尚未充分被利用；第三、迪化北街有條件建立對外網絡鏈結的無國界視野輔益地方新局。綜觀而論，迪化北街仍有很多事業等待開發建設，應讓更多青年待位發揮。共生大稻埕傳承使命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本團隊以文化服務見長，企思與地方共同成長茁壯，期以現階段基礎再拓新局，永續城鄉事業。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就企業社會使命而觀目前積極推動[臺灣歌謠人文知識平台],實踐歌謠文化復振,為文化公共資產之軟體建設傳續倡議.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7a70792-d2a4-449e-8769-3286dcd83fd4.jpeg" Id="Rb9ea8a5389694b07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