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好盒器（人嶼物股份有限公司）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a533ceb8f0b41e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2016-11-08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宋宜臻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062002341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hi@goodtogo.tw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潘禹彤 0955127133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64803504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臺南市東區長榮路三段50巷5號1樓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的美食文化令人驕傲，但同時也製造了大量的一次性垃圾。根據環保署統計，2020年台灣消耗了40億個一次性飲料杯及80億個一次性餐盒，其中僅有5%的材料進入到回收體系再重新製成再生材料。其實，大眾普遍認同環境友善的概念，只是缺乏可順手做到的解決方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環保容器是募資平台上近年來熱銷的產品之一，在2021年，前10名最多人贊助的專案中，環保容器專案就拿下2個名次，銷售金額達7000萬元。然而根據《群眾觀點》的調查，有四成的民眾購買環保容器後每週用不到兩次，其中少用的原因中，有六成民眾表示「要用時才發現忘記帶」、三成民眾標示「清潔麻煩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好盒器提供的循環杯服務，導入超商、手搖茶、咖啡、速食、外送平台等通路，在消費者在需要的時候才出現，不再需要擔心忘記攜帶。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對餐飲企業來說，好盒器提供了完整配套的循環杯服務，循環杯符合店家公規的飲品容量，數位管理機制讓企業不需管理消費者的借還，有了清洗物流的資源串接，也節省了企業的營運成本。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好盒器『以循環取代拋棄』，扣合聯合國永續發展目標SDG12 「責任消費與生產」及SDG11「永續城鄉」，透過從源頭減量，推動不再需要一次性容器的城市！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串聯店舖提供可重複用飲料杯與餐盒，讓民眾在外帶或外送餐飲時，就可借走容器直接盛裝；使用完畢後，再歸還到任一歸還站點。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每個容器都有專屬ID，透過管理系統可追蹤容器的動向及店鋪的庫存量，以確保容器正常流通及物流最佳化；會員可看到自己的環境影響力並累積點數，培養選用循環容器的習慣。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而容器材質選用100%可回收再製的PP塑膠，符合 RoHS 2011/65/EU，不含鎘、鉛、汞、可塑劑、德國 ZLS ZEK 01.4-08、歐盟REACH法規，當容器生命結束後可進入工業循環體系。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透過與政府、企業及民間單位攜手合作，達到減量之效果，截至2023年底，已減少超過340,000 個一次性容器。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提供循環容器服務，實現外帶零包裝的可能，打造永續城市！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f860bb46-9778-42dc-ba93-aa462c85bf5a.jpeg" Id="R5a533ceb8f0b41ea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