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叔叔妹妹企業社</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e39d4d93ea84a09"/>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2014-12-02</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溫國欣</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02-25597687</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uands2012@gmail.com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0987006538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41040580</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臺北市萬華區隆昌街64號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在現今數位時代的快速發展，雖然帶來了便利的生活，但也讓許多地方文化元素逐漸被邊緣化，甚至被遺忘。地方文化的獨特性正面臨巨大衝擊，年輕一代對本土文化的了解和認同感亦逐漸減弱。</w:t>
            </w:r>
            <w:r>
              <w:rPr>
                <w:rFonts w:eastAsia="標楷體" w:hint="eastAsia"/>
                <w:color w:val="808080" w:themeColor="background1" w:themeShade="80"/>
                <w:szCs w:val="20"/>
              </w:rPr>
              <w:br/>
            </w:r>
            <w:r>
              <w:rPr>
                <w:rFonts w:eastAsia="標楷體" w:hint="eastAsia"/>
                <w:color w:val="808080" w:themeColor="background1" w:themeShade="80"/>
                <w:szCs w:val="20"/>
              </w:rPr>
              <w:t>地方文化被忽視和遺忘的現象，不僅使得文化傳承面臨斷層，還影響到地方經濟的發展。地方產業無法充分發展，進一步使得年輕人外流，缺乏回流資源來帶動地方經濟。癥結點或許在於不同產業間的合作不夠全面，使得的創意資源難以被發現和利用。</w:t>
            </w:r>
            <w:r>
              <w:rPr>
                <w:rFonts w:eastAsia="標楷體" w:hint="eastAsia"/>
                <w:color w:val="808080" w:themeColor="background1" w:themeShade="80"/>
                <w:szCs w:val="20"/>
              </w:rPr>
              <w:br/>
            </w:r>
            <w:r>
              <w:rPr>
                <w:rFonts w:eastAsia="標楷體" w:hint="eastAsia"/>
                <w:color w:val="808080" w:themeColor="background1" w:themeShade="80"/>
                <w:szCs w:val="20"/>
              </w:rPr>
              <w:t>希望透過我們創作的赤毛族原創圖像角色，結合地方文化元素，開發文具及觀光類商品及服務，推廣美學教育，促進文化創意產業的發展。我們希望通過插畫創作和地方街區導覽活動，讓更多人認識並珍視地方文化，增強社會對本土文化的認同感和歸屬感。</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1.以台灣原創圖像角色赤毛族結合台北地方文化元素，共同推廣地方文化特色以及創作者，除在地的創作者、店家及協會單位外，也結合香港地區創作者及元素，以工作坊、音頻及展覽方式推廣圖像及文化內容。</w:t>
            </w:r>
            <w:r>
              <w:rPr>
                <w:rFonts w:eastAsia="標楷體" w:hint="eastAsia"/>
                <w:color w:val="808080" w:themeColor="background1" w:themeShade="80"/>
                <w:szCs w:val="20"/>
              </w:rPr>
              <w:br/>
            </w:r>
            <w:r>
              <w:rPr>
                <w:rFonts w:eastAsia="標楷體" w:hint="eastAsia"/>
                <w:color w:val="808080" w:themeColor="background1" w:themeShade="80"/>
                <w:szCs w:val="20"/>
              </w:rPr>
              <w:t>2.規劃以線上及線下實體並行方式進行計畫，讓不同領域之個人及團體藉由活動的辦理及圖像衍生品的製作帶動經濟復甦。</w:t>
            </w:r>
            <w:r>
              <w:rPr>
                <w:rFonts w:eastAsia="標楷體" w:hint="eastAsia"/>
                <w:color w:val="808080" w:themeColor="background1" w:themeShade="80"/>
                <w:szCs w:val="20"/>
              </w:rPr>
              <w:br/>
            </w:r>
            <w:r>
              <w:rPr>
                <w:rFonts w:eastAsia="標楷體" w:hint="eastAsia"/>
                <w:color w:val="808080" w:themeColor="background1" w:themeShade="80"/>
                <w:szCs w:val="20"/>
              </w:rPr>
              <w:t>3.持續推廣地方導覽及工作坊活動，目前以台北大稻埕及艋舺區域為主，期望能自週邊區域延伸至更多文化場域。</w:t>
            </w:r>
            <w:r>
              <w:rPr>
                <w:rFonts w:eastAsia="標楷體" w:hint="eastAsia"/>
                <w:color w:val="808080" w:themeColor="background1" w:themeShade="80"/>
                <w:szCs w:val="20"/>
              </w:rPr>
              <w:br/>
            </w:r>
            <w:r>
              <w:rPr>
                <w:rFonts w:eastAsia="標楷體" w:hint="eastAsia"/>
                <w:color w:val="808080" w:themeColor="background1" w:themeShade="80"/>
                <w:szCs w:val="20"/>
              </w:rPr>
              <w:t>4.規劃與香港文具業者合作進行企業社會責任項目。</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姓名：溫國欣</w:t>
            </w:r>
            <w:r>
              <w:rPr>
                <w:rFonts w:eastAsia="標楷體" w:hint="eastAsia"/>
                <w:color w:val="808080" w:themeColor="background1" w:themeShade="80"/>
                <w:szCs w:val="20"/>
              </w:rPr>
              <w:br/>
            </w:r>
            <w:r>
              <w:rPr>
                <w:rFonts w:eastAsia="標楷體" w:hint="eastAsia"/>
                <w:color w:val="808080" w:themeColor="background1" w:themeShade="80"/>
                <w:szCs w:val="20"/>
              </w:rPr>
              <w:t>職稱：設計總監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姓名：陳美君</w:t>
            </w:r>
            <w:r>
              <w:rPr>
                <w:rFonts w:eastAsia="標楷體" w:hint="eastAsia"/>
                <w:color w:val="808080" w:themeColor="background1" w:themeShade="80"/>
                <w:szCs w:val="20"/>
              </w:rPr>
              <w:br/>
            </w:r>
            <w:r>
              <w:rPr>
                <w:rFonts w:eastAsia="標楷體" w:hint="eastAsia"/>
                <w:color w:val="808080" w:themeColor="background1" w:themeShade="80"/>
                <w:szCs w:val="20"/>
              </w:rPr>
              <w:t>職稱：藝術總監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姓名：歐陽如修</w:t>
            </w:r>
            <w:r>
              <w:rPr>
                <w:rFonts w:eastAsia="標楷體" w:hint="eastAsia"/>
                <w:color w:val="808080" w:themeColor="background1" w:themeShade="80"/>
                <w:szCs w:val="20"/>
              </w:rPr>
              <w:br/>
            </w:r>
            <w:r>
              <w:rPr>
                <w:rFonts w:eastAsia="標楷體" w:hint="eastAsia"/>
                <w:color w:val="808080" w:themeColor="background1" w:themeShade="80"/>
                <w:szCs w:val="20"/>
              </w:rPr>
              <w:t>職稱：創意總監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2016金點設計獎視覺傳達設計類</w:t>
            </w:r>
            <w:r>
              <w:rPr>
                <w:rFonts w:eastAsia="標楷體" w:hint="eastAsia"/>
                <w:color w:val="808080" w:themeColor="background1" w:themeShade="80"/>
                <w:szCs w:val="20"/>
              </w:rPr>
              <w:br/>
            </w:r>
            <w:r>
              <w:rPr>
                <w:rFonts w:eastAsia="標楷體" w:hint="eastAsia"/>
                <w:color w:val="808080" w:themeColor="background1" w:themeShade="80"/>
                <w:szCs w:val="20"/>
              </w:rPr>
              <w:t>106年桃園市文化創意產業補助</w:t>
            </w:r>
            <w:r>
              <w:rPr>
                <w:rFonts w:eastAsia="標楷體" w:hint="eastAsia"/>
                <w:color w:val="808080" w:themeColor="background1" w:themeShade="80"/>
                <w:szCs w:val="20"/>
              </w:rPr>
              <w:br/>
            </w:r>
            <w:r>
              <w:rPr>
                <w:rFonts w:eastAsia="標楷體" w:hint="eastAsia"/>
                <w:color w:val="808080" w:themeColor="background1" w:themeShade="80"/>
                <w:szCs w:val="20"/>
              </w:rPr>
              <w:t>106年入選文化部海外拓展計劃上海授權展</w:t>
            </w:r>
            <w:r>
              <w:rPr>
                <w:rFonts w:eastAsia="標楷體" w:hint="eastAsia"/>
                <w:color w:val="808080" w:themeColor="background1" w:themeShade="80"/>
                <w:szCs w:val="20"/>
              </w:rPr>
              <w:br/>
            </w:r>
            <w:r>
              <w:rPr>
                <w:rFonts w:eastAsia="標楷體" w:hint="eastAsia"/>
                <w:color w:val="808080" w:themeColor="background1" w:themeShade="80"/>
                <w:szCs w:val="20"/>
              </w:rPr>
              <w:t>106-110年入選文化部海外拓展計劃日本授權展</w:t>
            </w:r>
            <w:r>
              <w:rPr>
                <w:rFonts w:eastAsia="標楷體" w:hint="eastAsia"/>
                <w:color w:val="808080" w:themeColor="background1" w:themeShade="80"/>
                <w:szCs w:val="20"/>
              </w:rPr>
              <w:br/>
            </w:r>
            <w:r>
              <w:rPr>
                <w:rFonts w:eastAsia="標楷體" w:hint="eastAsia"/>
                <w:color w:val="808080" w:themeColor="background1" w:themeShade="80"/>
                <w:szCs w:val="20"/>
              </w:rPr>
              <w:t>106-108年文化部補助文創事業國際參展香港授權展</w:t>
            </w:r>
            <w:r>
              <w:rPr>
                <w:rFonts w:eastAsia="標楷體" w:hint="eastAsia"/>
                <w:color w:val="808080" w:themeColor="background1" w:themeShade="80"/>
                <w:szCs w:val="20"/>
              </w:rPr>
              <w:br/>
            </w:r>
            <w:r>
              <w:rPr>
                <w:rFonts w:eastAsia="標楷體" w:hint="eastAsia"/>
                <w:color w:val="808080" w:themeColor="background1" w:themeShade="80"/>
                <w:szCs w:val="20"/>
              </w:rPr>
              <w:t>107 -108年輔導核心創作及獨立工作者進駐文化創意聚落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2014/6/7-7/15 桃園市只是光影(美麗‧好‧時光)插畫展（桃園篇）</w:t>
            </w:r>
            <w:r>
              <w:rPr>
                <w:rFonts w:eastAsia="標楷體" w:hint="eastAsia"/>
                <w:color w:val="808080" w:themeColor="background1" w:themeShade="80"/>
                <w:szCs w:val="20"/>
              </w:rPr>
              <w:br/>
            </w:r>
            <w:r>
              <w:rPr>
                <w:rFonts w:eastAsia="標楷體" w:hint="eastAsia"/>
                <w:color w:val="808080" w:themeColor="background1" w:themeShade="80"/>
                <w:szCs w:val="20"/>
              </w:rPr>
              <w:t>2014/10/1-2015/1//11 台北市西門紅樓(綺夢-六號售票口)聯展</w:t>
            </w:r>
            <w:r>
              <w:rPr>
                <w:rFonts w:eastAsia="標楷體" w:hint="eastAsia"/>
                <w:color w:val="808080" w:themeColor="background1" w:themeShade="80"/>
                <w:szCs w:val="20"/>
              </w:rPr>
              <w:br/>
            </w:r>
            <w:r>
              <w:rPr>
                <w:rFonts w:eastAsia="標楷體" w:hint="eastAsia"/>
                <w:color w:val="808080" w:themeColor="background1" w:themeShade="80"/>
                <w:szCs w:val="20"/>
              </w:rPr>
              <w:t>2014/10/11-12/28 台北市西門紅樓(美麗‧好‧時光)插畫展（西門篇）</w:t>
            </w:r>
            <w:r>
              <w:rPr>
                <w:rFonts w:eastAsia="標楷體" w:hint="eastAsia"/>
                <w:color w:val="808080" w:themeColor="background1" w:themeShade="80"/>
                <w:szCs w:val="20"/>
              </w:rPr>
              <w:br/>
            </w:r>
            <w:r>
              <w:rPr>
                <w:rFonts w:eastAsia="標楷體" w:hint="eastAsia"/>
                <w:color w:val="808080" w:themeColor="background1" w:themeShade="80"/>
                <w:szCs w:val="20"/>
              </w:rPr>
              <w:t>2015/2/4-3/15 新北市土城藝文館(美麗‧好‧時光)插畫展（土城篇）</w:t>
            </w:r>
            <w:r>
              <w:rPr>
                <w:rFonts w:eastAsia="標楷體" w:hint="eastAsia"/>
                <w:color w:val="808080" w:themeColor="background1" w:themeShade="80"/>
                <w:szCs w:val="20"/>
              </w:rPr>
              <w:br/>
            </w:r>
            <w:r>
              <w:rPr>
                <w:rFonts w:eastAsia="標楷體" w:hint="eastAsia"/>
                <w:color w:val="808080" w:themeColor="background1" w:themeShade="80"/>
                <w:szCs w:val="20"/>
              </w:rPr>
              <w:t>2015/4/29-5/4 松山文創園區2015台灣文博會文具禮品區展出</w:t>
            </w:r>
            <w:r>
              <w:rPr>
                <w:rFonts w:eastAsia="標楷體" w:hint="eastAsia"/>
                <w:color w:val="808080" w:themeColor="background1" w:themeShade="80"/>
                <w:szCs w:val="20"/>
              </w:rPr>
              <w:br/>
            </w:r>
            <w:r>
              <w:rPr>
                <w:rFonts w:eastAsia="標楷體" w:hint="eastAsia"/>
                <w:color w:val="808080" w:themeColor="background1" w:themeShade="80"/>
                <w:szCs w:val="20"/>
              </w:rPr>
              <w:t>2015/5/15-5/30 新光三越桃園站前店2015「揪你藝桃趣」聯展</w:t>
            </w:r>
            <w:r>
              <w:rPr>
                <w:rFonts w:eastAsia="標楷體" w:hint="eastAsia"/>
                <w:color w:val="808080" w:themeColor="background1" w:themeShade="80"/>
                <w:szCs w:val="20"/>
              </w:rPr>
              <w:br/>
            </w:r>
            <w:r>
              <w:rPr>
                <w:rFonts w:eastAsia="標楷體" w:hint="eastAsia"/>
                <w:color w:val="808080" w:themeColor="background1" w:themeShade="80"/>
                <w:szCs w:val="20"/>
              </w:rPr>
              <w:t>2015/7/8-7/24新光三越信義新天地A11-2015U＆S新天地插畫展</w:t>
            </w:r>
            <w:r>
              <w:rPr>
                <w:rFonts w:eastAsia="標楷體" w:hint="eastAsia"/>
                <w:color w:val="808080" w:themeColor="background1" w:themeShade="80"/>
                <w:szCs w:val="20"/>
              </w:rPr>
              <w:br/>
            </w:r>
            <w:r>
              <w:rPr>
                <w:rFonts w:eastAsia="標楷體" w:hint="eastAsia"/>
                <w:color w:val="808080" w:themeColor="background1" w:themeShade="80"/>
                <w:szCs w:val="20"/>
              </w:rPr>
              <w:t>2015/9/26-10/4 台灣設計協會兒童大藝術家節聯展</w:t>
            </w:r>
            <w:r>
              <w:rPr>
                <w:rFonts w:eastAsia="標楷體" w:hint="eastAsia"/>
                <w:color w:val="808080" w:themeColor="background1" w:themeShade="80"/>
                <w:szCs w:val="20"/>
              </w:rPr>
              <w:br/>
            </w:r>
            <w:r>
              <w:rPr>
                <w:rFonts w:eastAsia="標楷體" w:hint="eastAsia"/>
                <w:color w:val="808080" w:themeColor="background1" w:themeShade="80"/>
                <w:szCs w:val="20"/>
              </w:rPr>
              <w:t>2015/11/13-11/16世貿南港展覽館2015台北國際文化創意生活展</w:t>
            </w:r>
            <w:r>
              <w:rPr>
                <w:rFonts w:eastAsia="標楷體" w:hint="eastAsia"/>
                <w:color w:val="808080" w:themeColor="background1" w:themeShade="80"/>
                <w:szCs w:val="20"/>
              </w:rPr>
              <w:br/>
            </w:r>
            <w:r>
              <w:rPr>
                <w:rFonts w:eastAsia="標楷體" w:hint="eastAsia"/>
                <w:color w:val="808080" w:themeColor="background1" w:themeShade="80"/>
                <w:szCs w:val="20"/>
              </w:rPr>
              <w:t>2016/4/20-4/24 台北花博爭豔館2016台灣文博會角色創區展出&amp;串聯好店</w:t>
            </w:r>
            <w:r>
              <w:rPr>
                <w:rFonts w:eastAsia="標楷體" w:hint="eastAsia"/>
                <w:color w:val="808080" w:themeColor="background1" w:themeShade="80"/>
                <w:szCs w:val="20"/>
              </w:rPr>
              <w:br/>
            </w:r>
            <w:r>
              <w:rPr>
                <w:rFonts w:eastAsia="標楷體" w:hint="eastAsia"/>
                <w:color w:val="808080" w:themeColor="background1" w:themeShade="80"/>
                <w:szCs w:val="20"/>
              </w:rPr>
              <w:t>2016/6/18-7/3 夏至大稻埕公共藝術節2016(阿嬤的青春夢)串聯店家</w:t>
            </w:r>
            <w:r>
              <w:rPr>
                <w:rFonts w:eastAsia="標楷體" w:hint="eastAsia"/>
                <w:color w:val="808080" w:themeColor="background1" w:themeShade="80"/>
                <w:szCs w:val="20"/>
              </w:rPr>
              <w:br/>
            </w:r>
            <w:r>
              <w:rPr>
                <w:rFonts w:eastAsia="標楷體" w:hint="eastAsia"/>
                <w:color w:val="808080" w:themeColor="background1" w:themeShade="80"/>
                <w:szCs w:val="20"/>
              </w:rPr>
              <w:t>2018台北燈節西本願寺創作區</w:t>
            </w:r>
            <w:r>
              <w:rPr>
                <w:rFonts w:eastAsia="標楷體" w:hint="eastAsia"/>
                <w:color w:val="808080" w:themeColor="background1" w:themeShade="80"/>
                <w:szCs w:val="20"/>
              </w:rPr>
              <w:br/>
            </w:r>
            <w:r>
              <w:rPr>
                <w:rFonts w:eastAsia="標楷體" w:hint="eastAsia"/>
                <w:color w:val="808080" w:themeColor="background1" w:themeShade="80"/>
                <w:szCs w:val="20"/>
              </w:rPr>
              <w:t>2021-2022衛生福利部社會及家庭署「永續影響力學院」研習完成 14 堂課</w:t>
            </w:r>
            <w:r>
              <w:rPr>
                <w:rFonts w:eastAsia="標楷體" w:hint="eastAsia"/>
                <w:color w:val="808080" w:themeColor="background1" w:themeShade="80"/>
                <w:szCs w:val="20"/>
              </w:rPr>
              <w:br/>
            </w:r>
            <w:r>
              <w:rPr>
                <w:rFonts w:eastAsia="標楷體" w:hint="eastAsia"/>
                <w:color w:val="808080" w:themeColor="background1" w:themeShade="80"/>
                <w:szCs w:val="20"/>
              </w:rPr>
              <w:t>2022/3/1-3/31赤毛族甜蜜這條街3D原型計畫展</w:t>
            </w:r>
            <w:r>
              <w:rPr>
                <w:rFonts w:eastAsia="標楷體" w:hint="eastAsia"/>
                <w:color w:val="808080" w:themeColor="background1" w:themeShade="80"/>
                <w:szCs w:val="20"/>
              </w:rPr>
              <w:br/>
            </w:r>
            <w:r>
              <w:rPr>
                <w:rFonts w:eastAsia="標楷體" w:hint="eastAsia"/>
                <w:color w:val="808080" w:themeColor="background1" w:themeShade="80"/>
                <w:szCs w:val="20"/>
              </w:rPr>
              <w:t>2022/7/12及8/2 於616幸福工作站辦理話畫油畫棒活動</w:t>
            </w:r>
            <w:r>
              <w:rPr>
                <w:rFonts w:eastAsia="標楷體" w:hint="eastAsia"/>
                <w:color w:val="808080" w:themeColor="background1" w:themeShade="80"/>
                <w:szCs w:val="20"/>
              </w:rPr>
              <w:br/>
            </w:r>
            <w:r>
              <w:rPr>
                <w:rFonts w:eastAsia="標楷體" w:hint="eastAsia"/>
                <w:color w:val="808080" w:themeColor="background1" w:themeShade="80"/>
                <w:szCs w:val="20"/>
              </w:rPr>
              <w:t>2022/9 台北市政府至日本睡魔祭宣傳2023台灣燈會之燈籠繪製，推廣城市文化交流</w:t>
            </w:r>
            <w:r>
              <w:rPr>
                <w:rFonts w:eastAsia="標楷體" w:hint="eastAsia"/>
                <w:color w:val="808080" w:themeColor="background1" w:themeShade="80"/>
                <w:szCs w:val="20"/>
              </w:rPr>
              <w:br/>
            </w:r>
            <w:r>
              <w:rPr>
                <w:rFonts w:eastAsia="標楷體" w:hint="eastAsia"/>
                <w:color w:val="808080" w:themeColor="background1" w:themeShade="80"/>
                <w:szCs w:val="20"/>
              </w:rPr>
              <w:t>2023 與富邦產物保險股份有限公司合作風險教育推廣活動及數位繪本</w:t>
            </w:r>
            <w:r>
              <w:rPr>
                <w:rFonts w:eastAsia="標楷體" w:hint="eastAsia"/>
                <w:color w:val="808080" w:themeColor="background1" w:themeShade="80"/>
                <w:szCs w:val="20"/>
              </w:rPr>
              <w:br/>
            </w:r>
            <w:r>
              <w:rPr>
                <w:rFonts w:eastAsia="標楷體" w:hint="eastAsia"/>
                <w:color w:val="808080" w:themeColor="background1" w:themeShade="80"/>
                <w:szCs w:val="20"/>
              </w:rPr>
              <w:t>2024 在香港與香港家庭福利會及香港的日本蜻蜓牌文具業者合作企業永續活動，帶領親子於社區繪畫創作。</w:t>
            </w:r>
            <w:r>
              <w:rPr>
                <w:rFonts w:eastAsia="標楷體" w:hint="eastAsia"/>
                <w:color w:val="808080" w:themeColor="background1" w:themeShade="80"/>
                <w:szCs w:val="20"/>
              </w:rPr>
              <w:br/>
            </w:r>
            <w:r>
              <w:rPr>
                <w:rFonts w:eastAsia="標楷體" w:hint="eastAsia"/>
                <w:color w:val="808080" w:themeColor="background1" w:themeShade="80"/>
                <w:szCs w:val="20"/>
              </w:rPr>
              <w:t>2024 以環保可回收材質泰維克作為產品材料，增加綠色產品比重。</w:t>
            </w:r>
            <w:r>
              <w:rPr>
                <w:rFonts w:eastAsia="標楷體" w:hint="eastAsia"/>
                <w:color w:val="808080" w:themeColor="background1" w:themeShade="80"/>
                <w:szCs w:val="20"/>
              </w:rPr>
              <w:br/>
            </w:r>
            <w:r>
              <w:rPr>
                <w:rFonts w:eastAsia="標楷體" w:hint="eastAsia"/>
                <w:color w:val="808080" w:themeColor="background1" w:themeShade="80"/>
                <w:szCs w:val="20"/>
              </w:rPr>
              <w:t>2024 亞洲國際商務拓銷計畫(香港) 入選品牌</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(一)提升文化品牌價值，促進社經政治的融合，無論年齡、性別、身心障礙、種族、人種、祖國、宗教、經濟或其他身份地位。</w:t>
            </w:r>
            <w:r>
              <w:rPr>
                <w:rFonts w:eastAsia="標楷體" w:hint="eastAsia"/>
                <w:color w:val="808080" w:themeColor="background1" w:themeShade="80"/>
                <w:szCs w:val="20"/>
              </w:rPr>
              <w:br/>
            </w:r>
            <w:r>
              <w:rPr>
                <w:rFonts w:eastAsia="標楷體" w:hint="eastAsia"/>
                <w:color w:val="808080" w:themeColor="background1" w:themeShade="80"/>
                <w:szCs w:val="20"/>
              </w:rPr>
              <w:t>預計主要可分為有形及無形的服務，有形則包括圖像授權商品，無形服務包含其他合作夥伴之服務如藥行體驗行銷等，提供商品及服務不限族群及國別。</w:t>
            </w:r>
            <w:r>
              <w:rPr>
                <w:rFonts w:eastAsia="標楷體" w:hint="eastAsia"/>
                <w:color w:val="808080" w:themeColor="background1" w:themeShade="80"/>
                <w:szCs w:val="20"/>
              </w:rPr>
              <w:br/>
            </w:r>
            <w:r>
              <w:rPr>
                <w:rFonts w:eastAsia="標楷體" w:hint="eastAsia"/>
                <w:color w:val="808080" w:themeColor="background1" w:themeShade="80"/>
                <w:szCs w:val="20"/>
              </w:rPr>
              <w:t>(二)增進跨業合作與跨界流通的程度，建立多元夥伴關係，協力促進永續願景</w:t>
            </w:r>
            <w:r>
              <w:rPr>
                <w:rFonts w:eastAsia="標楷體" w:hint="eastAsia"/>
                <w:color w:val="808080" w:themeColor="background1" w:themeShade="80"/>
                <w:szCs w:val="20"/>
              </w:rPr>
              <w:br/>
            </w:r>
            <w:r>
              <w:rPr>
                <w:rFonts w:eastAsia="標楷體" w:hint="eastAsia"/>
                <w:color w:val="808080" w:themeColor="background1" w:themeShade="80"/>
                <w:szCs w:val="20"/>
              </w:rPr>
              <w:t>行銷技術、設計能力、跨業合作機制建立等，因此，對於提昇市場競爭力具有相當助益。再者，在跨界流通方面，亦將受惠於不同領域人士的投入，對於異業或同業皆具有相當產業群聚以及產業帶動之效果。</w:t>
            </w:r>
            <w:r>
              <w:rPr>
                <w:rFonts w:eastAsia="標楷體" w:hint="eastAsia"/>
                <w:color w:val="808080" w:themeColor="background1" w:themeShade="80"/>
                <w:szCs w:val="20"/>
              </w:rPr>
              <w:br/>
            </w:r>
            <w:r>
              <w:rPr>
                <w:rFonts w:eastAsia="標楷體" w:hint="eastAsia"/>
                <w:color w:val="808080" w:themeColor="background1" w:themeShade="80"/>
                <w:szCs w:val="20"/>
              </w:rPr>
              <w:t>(三)加強觀光產業復甦動能</w:t>
            </w:r>
            <w:r>
              <w:rPr>
                <w:rFonts w:eastAsia="標楷體" w:hint="eastAsia"/>
                <w:color w:val="808080" w:themeColor="background1" w:themeShade="80"/>
                <w:szCs w:val="20"/>
              </w:rPr>
              <w:br/>
            </w:r>
            <w:r>
              <w:rPr>
                <w:rFonts w:eastAsia="標楷體" w:hint="eastAsia"/>
                <w:color w:val="808080" w:themeColor="background1" w:themeShade="80"/>
                <w:szCs w:val="20"/>
              </w:rPr>
              <w:t>以原創圖像及地方文化為主軸，強化圖像設計能量，開發有文化內涵兼具之工作坊，並以現有文化作為營造地區觀光發展的文化內涵，有助於文化觀光事業的強化。</w:t>
            </w:r>
            <w:r>
              <w:rPr>
                <w:rFonts w:eastAsia="標楷體" w:hint="eastAsia"/>
                <w:color w:val="808080" w:themeColor="background1" w:themeShade="80"/>
                <w:szCs w:val="20"/>
              </w:rPr>
              <w:br/>
            </w:r>
            <w:r>
              <w:rPr>
                <w:rFonts w:eastAsia="標楷體" w:hint="eastAsia"/>
                <w:color w:val="808080" w:themeColor="background1" w:themeShade="80"/>
                <w:szCs w:val="20"/>
              </w:rPr>
              <w:t>(四)群聚效應展現，建構具包容、安全、韌性及永續特質的城市與鄉村，確保機會平等，減少不平等。</w:t>
            </w:r>
            <w:r>
              <w:rPr>
                <w:rFonts w:eastAsia="標楷體" w:hint="eastAsia"/>
                <w:color w:val="808080" w:themeColor="background1" w:themeShade="80"/>
                <w:szCs w:val="20"/>
              </w:rPr>
              <w:br/>
            </w:r>
            <w:r>
              <w:rPr>
                <w:rFonts w:eastAsia="標楷體" w:hint="eastAsia"/>
                <w:color w:val="808080" w:themeColor="background1" w:themeShade="80"/>
                <w:szCs w:val="20"/>
              </w:rPr>
              <w:t>群聚效應描述在一個社會系統裡，某件事情的存在已達至一個足夠的動量，使它能夠自我維持，並為往後的成長提供動力。希望以圖像作為串聯計畫之重要元素，將角色圖像與在地店家串聯，並藉由線上方式推廣以及共同行銷，以文化創意結合商業發展作為目的。</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20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f3a9648-4167-4462-9e2d-0c0887be9d60.jpeg" Id="Rde39d4d93ea84a09"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