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社團法人台灣創造活動發展協會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4476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5d425f75ffc48c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2013-02-02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☑社團法人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張恆瑋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06-2281310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wisdom11tn@gmail.com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0921567612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31979592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桃園市中壢市中央東路19號2F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☑(9)工業創新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本會為依法設立、非以營利為目的之社會團體。本會「為台灣社會注入創造因子，以創造活動引領實踐進程;落實生命的意義即創造生活，創造生活即工作成就的理想而發展為宗旨」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會之任務：配合政府政策，辦理各項相關職業訓練。目前有產業投資計劃在職前訓練課程及待業者職前訓練課程，涵蓋工業創新技術及商業類技能學習，如職能導向課程-機械製圖與3D列印人員培訓班、電腦輔助智能工程與工業設計創客應用班、電腦輔助繪圖與創意智慧商品設計班、智慧機械手臂設計與3D製作班、電商網站設計與APP商業應用班、創意會展活動企劃佈置視覺設計班、觀光旅遊從業人員實務訓練班．．．等課程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激發每個人的創造因子，從無到有，提倡創造活動理論，標榜教育即生活、生活即教育的宏觀思維。 2. 建立網路資訊交流機制，互相分享彼此的智慧化、自動化、國際化的正向經驗。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配合政府政策，辦理各項相關職業訓練。 4. 鼓勵民眾勵行終身學習，活到老、學到老，參與社會教育，並提供適宜服務給具需求之個人、學校、團體、社區、社群等單位。 5. 形成服務交流平台，促進社會學習之多元化發展。 6. 發展社會教育相關培訓系統，建立認證制度，吸引更多社會大眾參與。 7. 積極與政府機關、社會人士、企業團體合作，尋求廣泛社會資源，聚合台灣各界推展社會教育學習之能量，並參與國際合作機會，提升台灣國際地位。 8. 依據社會需求，規劃辦理各項教育、文化、公益暨其他創新之服務與活動。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本協會乃基於為台灣社會注入創造因子，以創造活動引領實踐進程；落實生命的意義即創造生活，創造生活即工作成就的理想而發展為本會宗旨，因此訂定任務為配合政府政策，辦理各項相關職業訓練、鼓勵民眾勵行終身學習，活到老、學到老，參與社會教育，並提供適宜服務給具需求之個人、學校、團體、社區、社群等單位、形成服務交流平台，促進社會學習之多元化發展、發展社會教育相關培訓系統，建立認證制度，吸引更多社會大眾參與、積極與政府機關、社會人士、企業團體合作，尋廣泛社會資源，聚合台灣各界推展社會教育學習之能量，並參與國際合作機會，提升台灣國際地位、依據社會需求，規劃辦理各項教育、文化、公益暨其他創新之服務與活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目前本協會正擬計劃朝著「善用政府資源辦理職業訓練課程」、「有效運用本單位就服機構資料庫」、「多元就業方案推動就業媒合任務」等三大方針進行規劃，以達訓用合一之目標。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本單位亦於103年12月參與「TTQS訓練品質管理系統評核」，榮獲「通過門檻」肯定，且辦訓專員均通過「TTQS訓練品質管理課程」培訓，並取得合格結業證書， 107年8月20日「TTQS訓練品質管理系統評核」，獲得銅牌的肯定，109年申請TTQS銅牌展延合格至111年8月10日，111年8月4日及113年7月16日「TTQS訓練品質管理系統評核」，再次獲得銅牌的肯定，本中心建立管理、專業等核心職能標準，辦訓專員均進行職能分析與職能落差盤點，且依職能缺口施以相關教育訓練，確保訓練計畫之執行品質與成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112年度勞動部勞動力發展署委外職前訓練共計41班，產業投資計劃在職者課程共計36班。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教育訓練發展政策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本協會秉持配合政府政策，推行辦理各項民眾職能教育訓練課程，其教育訓練發展政策如下：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1.以專業、認真、負責、愛心、耐心、用心之態度辦訓。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2.多角化教學經營策略，結合社區特色與整合企業需才，辦理多樣化職訓類別課程，滿足各職類民眾學習需求。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3.朝著「善用政府資源辦理職業訓練課程」、「有效運用本單位就服機構資料庫」、「多元就業方案推動就業媒合任務」等三大方針進行規劃，以達訓用合一之目標。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4.開課辦訓以把握「配合政府政策」、「整合企業資源」、「符合市場需求」、「順應時勢潮流」、「結合文化創意」五大原則。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5.善用政府與本會事業體系資源，推動事業單位辦理職前培訓、協助企業內部職能提升、參與產業人才投資方案、辦理多元就業方案。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90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29f5b022-407e-4e72-9ebf-8876e1152036.jpeg" Id="Rd5d425f75ffc48c2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