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芒果社企股份有限公司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286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64aa9145da24b4a"/>
                          <a:stretch>
                            <a:fillRect/>
                          </a:stretch>
                        </pic:blipFill>
                        <pic:spPr>
                          <a:xfrm>
                            <a:off x="0" y="0"/>
                            <a:ext cx="1428750" cy="4286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2015-07-20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林雅恩</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0975-022985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clin@mango.care</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0975022985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42624318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臺北市大安區忠孝東路三段136號11樓之三</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芒果社企為解決食物安全危機、大眾營養不適當的社會問題，期望能經由營養師主導設計的服務及產品，傳遞營養的多元、均衡及適當，幫助人們建立與食物的親密連結，重新定義與營養飲食的健康關係。芒果社企透過五個策略方針來協助健全永續食物鏈包括：支持在地小農、聰明農產加值、營養教育行銷、營養諮詢服務、鼓勵食育環境。(https://mango.care/aboutus/)</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芒果社企以食育的教學概念為出發點，結合營養專業及情境體驗設計，開發遊戲化的食農教育教材- 食育桌遊「食物王國大冒險」，跳脫只灌輸知識的傳統教育方式，讓教育者在場域互動上就可以輕鬆使用桌上紙牌遊戲教材，有效提升學習者的食育認同感、增進其食物選擇能力、並養成健康飲食習慣。另有鑒於台灣正逐步邁向老年社會，亞健康人口亦逐年升高，未來我們將透過桌遊和合適的食育教案，為銀髮族及職場人士打造合適的「健康促進專案」，並希望未來能以達到全人健康為目標，將台灣形塑為亞洲的健康指標。</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主要團隊成員由營養師組成的芒果社企股份有限公司成立於2015年，以飲食教育設計來解決台灣食物環境與營養問題，由林雅恩營養師領軍的6人團隊，透過多元的互動式教案、桌遊及服務，芒果社企將飲食教育及營養諮詢帶入人們日常生活的各種場域，包括職場企業、社區團體、健身運動、親子學童、及老人長照等各級社區群聚。</w:t>
            </w:r>
            <w:r>
              <w:rPr>
                <w:rFonts w:eastAsia="標楷體" w:hint="eastAsia"/>
                <w:color w:val="808080" w:themeColor="background1" w:themeShade="80"/>
                <w:szCs w:val="20"/>
              </w:rPr>
              <w:br/>
            </w:r>
            <w:r>
              <w:rPr>
                <w:rFonts w:eastAsia="標楷體" w:hint="eastAsia"/>
                <w:color w:val="808080" w:themeColor="background1" w:themeShade="80"/>
                <w:szCs w:val="20"/>
              </w:rPr>
              <w:t>2020年在各地校園食育桌遊「食物王國大冒險」已進入第三刷階段，並融合農委會推廣之20項本土農產品，擴充食育桌遊在食農教育面的知識性。職場健康促進也於2020年與運動享狩APP合作，透過線上互動回饋協助職場員工健康飲食選擇及運動習慣養成。社區營養推廣方面則於2020年參與國健署減糖計畫、2020-2023年創新長者健康飲食計畫、及2022年優化國健署社區營養設計思考計畫，連結相關產業和社區資源落實健康飲食的行動力。</w:t>
            </w:r>
            <w:r>
              <w:rPr>
                <w:rFonts w:eastAsia="標楷體" w:hint="eastAsia"/>
                <w:color w:val="808080" w:themeColor="background1" w:themeShade="80"/>
                <w:szCs w:val="20"/>
              </w:rPr>
              <w:br/>
            </w:r>
            <w:r>
              <w:rPr>
                <w:rFonts w:eastAsia="標楷體" w:hint="eastAsia"/>
                <w:color w:val="808080" w:themeColor="background1" w:themeShade="80"/>
                <w:szCs w:val="20"/>
              </w:rPr>
              <w:t>芒果社企於2016年起投入食農教育法推動行列，2022年食農教育法通過後，本公司執行長正式成為農委會食農教育推動委員，協助各級學校及農林漁牧單位執行食農教育，並協助辦理相關專業人員培訓。2022-2024年積極配合農業部、教育部及衛福部，辦理食農教育人員培訓增能，及落實食農教育於學校午餐計畫，並協力行政及立法部門推動學校午餐專法設立。</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芒果社企與多處非政府組織聯盟，包括台灣健康營養教育推廣協會、農社企聯盟組織、台灣營養學會及全國營養師聯合公會，共同以五大策略方針（支持在地小農、聰明農產加值、營養教育行銷、營養諮詢服務、鼓勵食育環境），推動健全台灣的永續食物鏈。</w:t>
            </w:r>
            <w:r>
              <w:rPr>
                <w:rFonts w:eastAsia="標楷體" w:hint="eastAsia"/>
                <w:color w:val="808080" w:themeColor="background1" w:themeShade="80"/>
                <w:szCs w:val="20"/>
              </w:rPr>
              <w:br/>
            </w:r>
            <w:r>
              <w:rPr>
                <w:rFonts w:eastAsia="標楷體" w:hint="eastAsia"/>
                <w:color w:val="808080" w:themeColor="background1" w:themeShade="80"/>
                <w:szCs w:val="20"/>
              </w:rPr>
              <w:t>芒果社企近三年內受邀參與台北市、新北市、苗栗縣教育局及彰化縣衛生局等舉辦之校園營養師及學校營養午餐人員繼續教育、與校園健康促進教師研習等活動，已完成近三千人以上營養教育培訓。亦於民國104年起完成39場營養教育類讀書會約2000人次、30場50人次之小型工作坊、及20場100人次以上之營養教育專家論壇講座，經由國外範例分享、討論及實作演練，促進營養工作人員交流資源及提升教育知能。</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8ebcc11-57f4-453e-bacf-aee42fd66946.jpeg" Id="R064aa9145da24b4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