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宇宙製造股份有限公司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00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791333a27d754c29"/>
                          <a:stretch>
                            <a:fillRect/>
                          </a:stretch>
                        </pic:blipFill>
                        <pic:spPr>
                          <a:xfrm>
                            <a:off x="0" y="0"/>
                            <a:ext cx="1428750" cy="400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2019-04-03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曾怡璇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03-2651856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service@cosmofii.com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0961076720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50916605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1,550,000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桃園市新中北路499號三樓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台灣目前實施共融教育，將特殊生融入普通班，但隨著特殊生比例逐年成長，近20年來特殊生人數成長81%，佔總學生數 6%，普通班每 25 人就有 2 人是特殊生，班班有特殊生為教育現況。但特殊生對應社會的方式，有別於一般孩子，時常衍生出社交問題，再加上「特教師生比例長年嚴重失衡」，使得特殊生在班上遭到同儕排擠、或有情緒壓力等問題時，未能及時獲得幫助。社交練習更是特殊生未來ㄧ生需要去面對的課題，若缺乏社交技能，除了在求學過程中遇到挫折，長遠來看，也可能會影響到未來求職發展。因此，社交練習的重要性不容忽視。</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社交練習能夠幫助學生在學習過程中建立積極的人際關係，透過與同儕、教師和其他社會成員的互動，學生能夠獲得更多的支持和鼓勵，這些正向的社交經驗能夠提升他們對學業的期望和價值感，從而促進其整體學業表現和生涯發展。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團隊以資訊科技解決教育問題為使命，運用資訊技術、人工智慧技術及整合策略夥伴資源，解決兒童教育與特殊教育學習問題，提升教育環境品質，實現有教無類、公平教育權的永續發展目標。以社會創新價值的社會企業商業模式，符合SDGs 4優質教育，解決目前特教學習問題，確保所有的孩童都能獲得平等、高品質的教育。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團隊年度總决算如有盈餘，應先提缴税款、彌補累積虧損，次提10%為法定盈餘公積，但法定盈餘公積已達資本總额時，不在此限。其馀額（以下筒稱當年度可分配盈餘)提列百分之三十為特别盈馀公積，保留為特殊教育、兒童教育有關之社會公益目的使用，如尚有盈餘，除派付股息外，再由股東會決議分派股東紅利·</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為解決特殊生缺乏社交技巧的現況，宇宙製造股份有限公司研發出「AI SOLLY 特殊教育社交練習小夥伴」，為全台首創幫助特殊兒童進行對話練習的AI互動夥伴，旨在將教學模式與特教教材導入AI系統，提供老師強大的教學輔助工具。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「AI SOLLY 特殊教育社交練習小夥伴」可以課堂多人演練與個人課後演練的方式實施。老師可以將系統融合自身教案，進行情境練習，讓特殊生在實際情境中互動並獲得即時反饋。課後，老師可針對個案，選擇符合其需加強的學習目標，進行個別化訓練。這解決了教學資源不足和人力資源匱乏的問題，讓每位特殊生能夠獲得更多練習機會。</w:t>
            </w:r>
            <w:r>
              <w:rPr>
                <w:rFonts w:eastAsia="標楷體" w:hint="eastAsia"/>
                <w:color w:val="808080" w:themeColor="background1" w:themeShade="80"/>
                <w:szCs w:val="20"/>
              </w:rPr>
              <w:br/>
            </w:r>
            <w:r>
              <w:rPr>
                <w:rFonts w:eastAsia="標楷體" w:hint="eastAsia"/>
                <w:color w:val="808080" w:themeColor="background1" w:themeShade="80"/>
                <w:szCs w:val="20"/>
              </w:rPr>
              <w:t>其次，系統導入符合108課綱特殊教育領域的特教教材，並將其數位化，以「處人、處己、處環境」三大學習向度出發，延伸出四大學習領域：校園生活技巧、問題解決技巧、情緒處理技巧與人際互動技巧，再設計出50篇學習主題和100種生活情境供學生練習，不僅克服特教教材數位化落後的問題，也提升老師的教學效率與成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「AI SOLLY 特殊教育社交練習小夥伴」校園版在前導試用階段，廣受學校特教老師認可，並且已與台北、新北、桃園、新竹、台中、彰化、嘉義、台南、高雄、台東，全台10個縣市、100所學校及教育機構合作。第一階段經營目標為推向學校合作應用，再透過學校、教學機構推向個人用戶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未來除了持續優化功能，將繼續研發家庭版 ，並擴展使用族群。除此之外，藉由電子報定期將教學成效分享給贊助者、舉辦校園講座持續推廣產品，並透過教學訪談、經營教師社群平台、舉辦互動工作坊等活動追蹤教學回饋及增加使用者之黏著性。目標於113年將產品推廣至全台19縣市，在113年下半年開始家庭版試用，於114年將產品推廣至500位用戶使用。待家庭版開發完成後，會再開發多國語言版本，希望將產品推向國際，幫助世界各國的特殊生。</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112數位發展部公益創新計畫</w:t>
            </w:r>
            <w:r>
              <w:rPr>
                <w:rFonts w:eastAsia="標楷體" w:hint="eastAsia"/>
                <w:color w:val="808080" w:themeColor="background1" w:themeShade="80"/>
                <w:szCs w:val="20"/>
              </w:rPr>
              <w:br/>
            </w:r>
            <w:r>
              <w:rPr>
                <w:rFonts w:eastAsia="標楷體" w:hint="eastAsia"/>
                <w:color w:val="808080" w:themeColor="background1" w:themeShade="80"/>
                <w:szCs w:val="20"/>
              </w:rPr>
              <w:t>112新創之星創天下競賽科技應用組－銀獎</w:t>
            </w:r>
            <w:r>
              <w:rPr>
                <w:rFonts w:eastAsia="標楷體" w:hint="eastAsia"/>
                <w:color w:val="808080" w:themeColor="background1" w:themeShade="80"/>
                <w:szCs w:val="20"/>
              </w:rPr>
              <w:br/>
            </w:r>
            <w:r>
              <w:rPr>
                <w:rFonts w:eastAsia="標楷體" w:hint="eastAsia"/>
                <w:color w:val="808080" w:themeColor="background1" w:themeShade="80"/>
                <w:szCs w:val="20"/>
              </w:rPr>
              <w:t>112千里馬創新創業競賽-銀獎</w:t>
            </w:r>
            <w:r>
              <w:rPr>
                <w:rFonts w:eastAsia="標楷體" w:hint="eastAsia"/>
                <w:color w:val="808080" w:themeColor="background1" w:themeShade="80"/>
                <w:szCs w:val="20"/>
              </w:rPr>
              <w:br/>
            </w:r>
            <w:r>
              <w:rPr>
                <w:rFonts w:eastAsia="標楷體" w:hint="eastAsia"/>
                <w:color w:val="808080" w:themeColor="background1" w:themeShade="80"/>
                <w:szCs w:val="20"/>
              </w:rPr>
              <w:t>111NASA 黑客松全球科技創新技術競賽- 40+全球榮譽獎</w:t>
            </w:r>
            <w:r>
              <w:rPr>
                <w:rFonts w:eastAsia="標楷體" w:hint="eastAsia"/>
                <w:color w:val="808080" w:themeColor="background1" w:themeShade="80"/>
                <w:szCs w:val="20"/>
              </w:rPr>
              <w:br/>
            </w:r>
            <w:r>
              <w:rPr>
                <w:rFonts w:eastAsia="標楷體" w:hint="eastAsia"/>
                <w:color w:val="808080" w:themeColor="background1" w:themeShade="80"/>
                <w:szCs w:val="20"/>
              </w:rPr>
              <w:t>111NASA 黑客松全球科技創新技術競賽-城市賽冠軍</w:t>
            </w:r>
            <w:r>
              <w:rPr>
                <w:rFonts w:eastAsia="標楷體" w:hint="eastAsia"/>
                <w:color w:val="808080" w:themeColor="background1" w:themeShade="80"/>
                <w:szCs w:val="20"/>
              </w:rPr>
              <w:br/>
            </w:r>
            <w:r>
              <w:rPr>
                <w:rFonts w:eastAsia="標楷體" w:hint="eastAsia"/>
                <w:color w:val="808080" w:themeColor="background1" w:themeShade="80"/>
                <w:szCs w:val="20"/>
              </w:rPr>
              <w:t>111創天下創新創業競賽-佳作</w:t>
            </w:r>
            <w:r>
              <w:rPr>
                <w:rFonts w:eastAsia="標楷體" w:hint="eastAsia"/>
                <w:color w:val="808080" w:themeColor="background1" w:themeShade="80"/>
                <w:szCs w:val="20"/>
              </w:rPr>
              <w:br/>
            </w:r>
            <w:r>
              <w:rPr>
                <w:rFonts w:eastAsia="標楷體" w:hint="eastAsia"/>
                <w:color w:val="808080" w:themeColor="background1" w:themeShade="80"/>
                <w:szCs w:val="20"/>
              </w:rPr>
              <w:t>111SBIR 桃園市地方產業創新研發推動計畫</w:t>
            </w:r>
            <w:r>
              <w:rPr>
                <w:rFonts w:eastAsia="標楷體" w:hint="eastAsia"/>
                <w:color w:val="808080" w:themeColor="background1" w:themeShade="80"/>
                <w:szCs w:val="20"/>
              </w:rPr>
              <w:br/>
            </w:r>
            <w:r>
              <w:rPr>
                <w:rFonts w:eastAsia="標楷體" w:hint="eastAsia"/>
                <w:color w:val="808080" w:themeColor="background1" w:themeShade="80"/>
                <w:szCs w:val="20"/>
              </w:rPr>
              <w:t>111IPAS 企業數位人才實作培育補助計畫</w:t>
            </w:r>
            <w:r>
              <w:rPr>
                <w:rFonts w:eastAsia="標楷體" w:hint="eastAsia"/>
                <w:color w:val="808080" w:themeColor="background1" w:themeShade="80"/>
                <w:szCs w:val="20"/>
              </w:rPr>
              <w:br/>
            </w:r>
            <w:r>
              <w:rPr>
                <w:rFonts w:eastAsia="標楷體" w:hint="eastAsia"/>
                <w:color w:val="808080" w:themeColor="background1" w:themeShade="80"/>
                <w:szCs w:val="20"/>
              </w:rPr>
              <w:t>111獲「發明專利 」: PolaKids APP 兒童性格特質檢測</w:t>
            </w:r>
            <w:r>
              <w:rPr>
                <w:rFonts w:eastAsia="標楷體" w:hint="eastAsia"/>
                <w:color w:val="808080" w:themeColor="background1" w:themeShade="80"/>
                <w:szCs w:val="20"/>
              </w:rPr>
              <w:br/>
            </w:r>
            <w:r>
              <w:rPr>
                <w:rFonts w:eastAsia="標楷體" w:hint="eastAsia"/>
                <w:color w:val="808080" w:themeColor="background1" w:themeShade="80"/>
                <w:szCs w:val="20"/>
              </w:rPr>
              <w:t>110「中國港澳台創新創業競賽」-資訊軟體類別前 16 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共同創辦人及執行長-曾怡璇</w:t>
            </w:r>
            <w:r>
              <w:rPr>
                <w:rFonts w:eastAsia="標楷體" w:hint="eastAsia"/>
                <w:color w:val="808080" w:themeColor="background1" w:themeShade="80"/>
                <w:szCs w:val="20"/>
              </w:rPr>
              <w:br/>
            </w:r>
            <w:r>
              <w:rPr>
                <w:rFonts w:eastAsia="標楷體" w:hint="eastAsia"/>
                <w:color w:val="808080" w:themeColor="background1" w:themeShade="80"/>
                <w:szCs w:val="20"/>
              </w:rPr>
              <w:t>經歷背景：桃園新創教育聯盟發起人、科研市集電商-行銷長 、雅痞數位股公司-行銷總監、eztravel 易遊網-數位行銷等</w:t>
            </w:r>
            <w:r>
              <w:rPr>
                <w:rFonts w:eastAsia="標楷體" w:hint="eastAsia"/>
                <w:color w:val="808080" w:themeColor="background1" w:themeShade="80"/>
                <w:szCs w:val="20"/>
              </w:rPr>
              <w:br/>
            </w:r>
            <w:r>
              <w:rPr>
                <w:rFonts w:eastAsia="標楷體" w:hint="eastAsia"/>
                <w:color w:val="808080" w:themeColor="background1" w:themeShade="80"/>
                <w:szCs w:val="20"/>
              </w:rPr>
              <w:t>負責項目：市場業務開發、行銷、營運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共同創辦人及技術長-呂翰霖</w:t>
            </w:r>
            <w:r>
              <w:rPr>
                <w:rFonts w:eastAsia="標楷體" w:hint="eastAsia"/>
                <w:color w:val="808080" w:themeColor="background1" w:themeShade="80"/>
                <w:szCs w:val="20"/>
              </w:rPr>
              <w:br/>
            </w:r>
            <w:r>
              <w:rPr>
                <w:rFonts w:eastAsia="標楷體" w:hint="eastAsia"/>
                <w:color w:val="808080" w:themeColor="background1" w:themeShade="80"/>
                <w:szCs w:val="20"/>
              </w:rPr>
              <w:t>經歷背景：交通大學資訊工程博士、雅痞數位共同創辦人及技術長、鐘點大師共同創辦人及技術長、學海留學網共同創辦人及技術長等</w:t>
            </w:r>
            <w:r>
              <w:rPr>
                <w:rFonts w:eastAsia="標楷體" w:hint="eastAsia"/>
                <w:color w:val="808080" w:themeColor="background1" w:themeShade="80"/>
                <w:szCs w:val="20"/>
              </w:rPr>
              <w:br/>
            </w:r>
            <w:r>
              <w:rPr>
                <w:rFonts w:eastAsia="標楷體" w:hint="eastAsia"/>
                <w:color w:val="808080" w:themeColor="background1" w:themeShade="80"/>
                <w:szCs w:val="20"/>
              </w:rPr>
              <w:t>負責項目：技術研發建置、專案管理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技術總監- 張俊隆</w:t>
            </w:r>
            <w:r>
              <w:rPr>
                <w:rFonts w:eastAsia="標楷體" w:hint="eastAsia"/>
                <w:color w:val="808080" w:themeColor="background1" w:themeShade="80"/>
                <w:szCs w:val="20"/>
              </w:rPr>
              <w:br/>
            </w:r>
            <w:r>
              <w:rPr>
                <w:rFonts w:eastAsia="標楷體" w:hint="eastAsia"/>
                <w:color w:val="808080" w:themeColor="background1" w:themeShade="80"/>
                <w:szCs w:val="20"/>
              </w:rPr>
              <w:t>經歷背景：10 年數位技術研發經驗、浪浪甘巴爹流浪動物公益平台創辦人、 Hahow 數位技術    課程講師</w:t>
            </w:r>
            <w:r>
              <w:rPr>
                <w:rFonts w:eastAsia="標楷體" w:hint="eastAsia"/>
                <w:color w:val="808080" w:themeColor="background1" w:themeShade="80"/>
                <w:szCs w:val="20"/>
              </w:rPr>
              <w:br/>
            </w:r>
            <w:r>
              <w:rPr>
                <w:rFonts w:eastAsia="標楷體" w:hint="eastAsia"/>
                <w:color w:val="808080" w:themeColor="background1" w:themeShade="80"/>
                <w:szCs w:val="20"/>
              </w:rPr>
              <w:t>負責項目：技術開發製作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宇宙製造公司自2024年起，就開始積極投入教育創新，尤其是對特需生的支持。我們已經進入了15所學校和200所國小，幫助近千位特殊需求的學生提升社交和溝通能力。我們的努力不僅僅讓這些孩子獲得成長機會，還推動了教育方法的革新。未來，我們打算繼續研發更多適合特需生的功能，並計劃把這些支持擴展到更多縣市甚至海外，讓更多的特需生受益。我們相信，每一個孩子都值得擁有平等的成長機會，宇宙製造公司會一路陪伴他們走下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「AI SOLLY 特殊教育社交練習小夥伴」於112年入選數位發展部「公益創新‧徵案100」計畫、獲千里馬創新競賽－銀獎、新創之星創天下科技應用組－銀獎等殊榮，並在112年10月至12月進行市場驗證募資，獲得總募資款項破百萬的支持與廣大特教老師及家長迴響，期待未來能推出適合更廣泛年齡層、不同程度特需孩童的版本與家庭版本，由此可知目前社會對特殊教育環境改善的期待與孩童教育之重視程度。未來希望這項服務不僅限於國小校園，能延伸至每位特殊生家庭，甚至推向國際。</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讓特需生透過這項服務改善社交互動表現與情緒障礙，再將所學的教技巧類化至日常生活後，他們能與同伴建立友誼關係，進而提升自信心、減少挫折感，並使其學業表現有所改善。長遠來說，除了協助特殊兒童更融入社會、擁有獨立規劃目標與執行的能力之外，也希望號召更多人關注特教議題，持續給予特教師生支持與幫助，也是我們期許這項服務能對社會帶來的正面影響。</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65b0f9b-65e7-49ce-84e5-61310e186329.jpeg" Id="R791333a27d754c2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