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3DE" w:rsidRPr="005C4AE8" w:rsidRDefault="000C4CE9" w:rsidP="0014470A">
      <w:pPr>
        <w:jc w:val="center"/>
        <w:rPr>
          <w:rFonts w:ascii="Times New Roman" w:eastAsia="標楷體" w:hAnsi="Times New Roman" w:cs="Times New Roman"/>
          <w:color w:val="000000" w:themeColor="text1"/>
          <w:sz w:val="32"/>
        </w:rPr>
      </w:pPr>
      <w:r w:rsidRPr="005C4AE8">
        <w:rPr>
          <w:rFonts w:ascii="Times New Roman" w:eastAsia="標楷體" w:hAnsi="Times New Roman" w:cs="Times New Roman" w:hint="eastAsia"/>
          <w:color w:val="000000" w:themeColor="text1"/>
          <w:sz w:val="32"/>
        </w:rPr>
        <w:t>社會創新組織</w:t>
      </w:r>
      <w:r w:rsidRPr="005C4AE8">
        <w:rPr>
          <w:rFonts w:ascii="Times New Roman" w:eastAsia="標楷體" w:hAnsi="Times New Roman" w:cs="Times New Roman"/>
          <w:color w:val="000000" w:themeColor="text1"/>
          <w:sz w:val="32"/>
        </w:rPr>
        <w:t>揭露格式</w:t>
      </w:r>
    </w:p>
    <w:p w:rsidR="0053630B" w:rsidRPr="0014470A" w:rsidRDefault="001E1861" w:rsidP="001E1689">
      <w:pPr>
        <w:spacing w:line="320" w:lineRule="exact"/>
        <w:jc w:val="both"/>
        <w:rPr>
          <w:rFonts w:ascii="Times New Roman" w:eastAsia="標楷體" w:hAnsi="Times New Roman" w:cs="Times New Roman"/>
        </w:rPr>
      </w:pPr>
      <w:r w:rsidRPr="0014470A">
        <w:rPr>
          <w:rFonts w:ascii="Times New Roman" w:eastAsia="標楷體" w:hAnsi="Times New Roman" w:cs="Times New Roman"/>
        </w:rPr>
        <w:t>社</w:t>
      </w:r>
      <w:r w:rsidR="00755047">
        <w:rPr>
          <w:rFonts w:ascii="Times New Roman" w:eastAsia="標楷體" w:hAnsi="Times New Roman" w:cs="Times New Roman" w:hint="eastAsia"/>
        </w:rPr>
        <w:t>會</w:t>
      </w:r>
      <w:r w:rsidRPr="0014470A">
        <w:rPr>
          <w:rFonts w:ascii="Times New Roman" w:eastAsia="標楷體" w:hAnsi="Times New Roman" w:cs="Times New Roman"/>
        </w:rPr>
        <w:t>創</w:t>
      </w:r>
      <w:r w:rsidR="00755047">
        <w:rPr>
          <w:rFonts w:ascii="Times New Roman" w:eastAsia="標楷體" w:hAnsi="Times New Roman" w:cs="Times New Roman" w:hint="eastAsia"/>
        </w:rPr>
        <w:t>新</w:t>
      </w:r>
      <w:r w:rsidRPr="0014470A">
        <w:rPr>
          <w:rFonts w:ascii="Times New Roman" w:eastAsia="標楷體" w:hAnsi="Times New Roman" w:cs="Times New Roman"/>
        </w:rPr>
        <w:t>組織於會計年度終了，董事會（理事會）應填寫</w:t>
      </w:r>
      <w:r w:rsidR="00755047">
        <w:rPr>
          <w:rFonts w:ascii="Times New Roman" w:eastAsia="標楷體" w:hAnsi="Times New Roman" w:cs="Times New Roman" w:hint="eastAsia"/>
        </w:rPr>
        <w:t>社會創新組織</w:t>
      </w:r>
      <w:r w:rsidRPr="0014470A">
        <w:rPr>
          <w:rFonts w:ascii="Times New Roman" w:eastAsia="標楷體" w:hAnsi="Times New Roman" w:cs="Times New Roman"/>
        </w:rPr>
        <w:t>揭露格式，</w:t>
      </w:r>
      <w:r w:rsidR="00FD014B">
        <w:rPr>
          <w:rFonts w:ascii="Times New Roman" w:eastAsia="標楷體" w:hAnsi="Times New Roman" w:cs="Times New Roman"/>
        </w:rPr>
        <w:t>並提請董監事會（理監事會）核備並於股東</w:t>
      </w:r>
      <w:r w:rsidRPr="0014470A">
        <w:rPr>
          <w:rFonts w:ascii="Times New Roman" w:eastAsia="標楷體" w:hAnsi="Times New Roman" w:cs="Times New Roman"/>
        </w:rPr>
        <w:t>會（會員大會）提請承認。</w:t>
      </w:r>
    </w:p>
    <w:tbl>
      <w:tblPr>
        <w:tblStyle w:val="8"/>
        <w:tblW w:w="11199" w:type="dxa"/>
        <w:jc w:val="center"/>
        <w:tblLayout w:type="fixed"/>
        <w:tblLook w:val="0000"/>
      </w:tblPr>
      <w:tblGrid>
        <w:gridCol w:w="2405"/>
        <w:gridCol w:w="1328"/>
        <w:gridCol w:w="1224"/>
        <w:gridCol w:w="2268"/>
        <w:gridCol w:w="241"/>
        <w:gridCol w:w="1317"/>
        <w:gridCol w:w="2416"/>
      </w:tblGrid>
      <w:tr w:rsidR="001E1861" w:rsidRPr="00F876F5" w:rsidTr="00826EA4">
        <w:trPr>
          <w:trHeight w:val="400"/>
          <w:jc w:val="center"/>
        </w:trPr>
        <w:tc>
          <w:tcPr>
            <w:tcW w:w="11199" w:type="dxa"/>
            <w:gridSpan w:val="7"/>
            <w:shd w:val="clear" w:color="auto" w:fill="FFFF00"/>
            <w:vAlign w:val="center"/>
          </w:tcPr>
          <w:p w:rsidR="001E1861" w:rsidRPr="00F876F5" w:rsidRDefault="001E1861" w:rsidP="0014470A">
            <w:pPr>
              <w:widowControl/>
              <w:spacing w:line="0" w:lineRule="atLeast"/>
              <w:rPr>
                <w:rFonts w:eastAsia="標楷體"/>
                <w:noProof/>
              </w:rPr>
            </w:pPr>
            <w:r w:rsidRPr="0014470A">
              <w:rPr>
                <w:rFonts w:eastAsia="標楷體"/>
                <w:noProof/>
                <w:color w:val="auto"/>
              </w:rPr>
              <w:t>一、組織基本資料</w:t>
            </w:r>
          </w:p>
        </w:tc>
      </w:tr>
      <w:tr w:rsidR="001E1861" w:rsidRPr="00F876F5" w:rsidTr="0014470A">
        <w:trPr>
          <w:trHeight w:val="283"/>
          <w:jc w:val="center"/>
        </w:trPr>
        <w:tc>
          <w:tcPr>
            <w:tcW w:w="2405" w:type="dxa"/>
            <w:shd w:val="clear" w:color="auto" w:fill="F2F2F2" w:themeFill="background1" w:themeFillShade="F2"/>
            <w:vAlign w:val="center"/>
          </w:tcPr>
          <w:p w:rsidR="001E1861" w:rsidRPr="00F876F5" w:rsidRDefault="001E1861" w:rsidP="00826EA4">
            <w:pPr>
              <w:spacing w:line="0" w:lineRule="atLeast"/>
              <w:ind w:right="194"/>
              <w:jc w:val="both"/>
              <w:rPr>
                <w:rFonts w:eastAsia="標楷體"/>
              </w:rPr>
            </w:pPr>
            <w:r w:rsidRPr="00F876F5">
              <w:rPr>
                <w:rFonts w:eastAsia="標楷體"/>
              </w:rPr>
              <w:t>組織名稱</w:t>
            </w:r>
          </w:p>
        </w:tc>
        <w:tc>
          <w:tcPr>
            <w:tcW w:w="6378" w:type="dxa"/>
            <w:gridSpan w:val="5"/>
            <w:shd w:val="clear" w:color="auto" w:fill="auto"/>
          </w:tcPr>
          <w:p w:rsidR="001E1861" w:rsidRPr="0014470A" w:rsidRDefault="005F66A0" w:rsidP="002B15BF">
            <w:pPr>
              <w:spacing w:line="0" w:lineRule="atLeast"/>
              <w:ind w:left="28" w:right="28"/>
              <w:jc w:val="both"/>
              <w:rPr>
                <w:rFonts w:eastAsia="標楷體"/>
                <w:color w:val="808080" w:themeColor="background1" w:themeShade="80"/>
                <w:szCs w:val="20"/>
              </w:rPr>
            </w:pPr>
            <w:proofErr w:type="spellStart"/>
            <w:proofErr w:type="spellEnd"/>
            <w:r>
              <w:rPr>
                <w:rFonts w:eastAsia="標楷體" w:hint="eastAsia"/>
                <w:color w:val="808080" w:themeColor="background1" w:themeShade="80"/>
                <w:szCs w:val="20"/>
              </w:rPr>
              <w:t>日光文旅國際有限公司</w:t>
            </w:r>
          </w:p>
        </w:tc>
        <w:tc>
          <w:tcPr>
            <w:tcW w:w="2416" w:type="dxa"/>
            <w:vMerge w:val="restart"/>
            <w:vAlign w:val="center"/>
          </w:tcPr>
          <w:p w:rsidR="001E1861" w:rsidRPr="00F876F5" w:rsidRDefault="005F66A0" w:rsidP="00826EA4">
            <w:pPr>
              <w:widowControl/>
              <w:spacing w:line="0" w:lineRule="atLeast"/>
              <w:jc w:val="center"/>
              <w:rPr>
                <w:rFonts w:eastAsia="標楷體"/>
                <w:color w:val="808080" w:themeColor="background1" w:themeShade="80"/>
                <w:szCs w:val="20"/>
              </w:rPr>
            </w:pPr>
            <w:r xmlns:w="http://schemas.openxmlformats.org/wordprocessingml/2006/main">
              <drawing xmlns="http://schemas.openxmlformats.org/wordprocessingml/2006/main">
                <wp:inline xmlns:wp="http://schemas.openxmlformats.org/drawingml/2006/wordprocessingDrawing" distT="0" distB="0" distL="0" distR="0" simplePos="0" relativeHeight="0" behindDoc="0" locked="0" layoutInCell="1" allowOverlap="1">
                  <wp:simplePos x="0" y="0"/>
                  <wp:positionH relativeFrom="margin">
                    <wp:align>left</wp:align>
                  </wp:positionH>
                  <wp:positionV relativeFrom="margin">
                    <wp:align>top</wp:align>
                  </wp:positionV>
                  <wp:extent cx="1428750" cy="1304925"/>
                  <wp:effectExtent l="0" t="0" r="0" b="0"/>
                  <wp:wrapNone/>
                  <wp:docPr id="1"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xmlns:r="http://schemas.openxmlformats.org/officeDocument/2006/relationships" r:embed="R88b4744228f74706"/>
                          <a:stretch>
                            <a:fillRect/>
                          </a:stretch>
                        </pic:blipFill>
                        <pic:spPr>
                          <a:xfrm>
                            <a:off x="0" y="0"/>
                            <a:ext cx="1428750" cy="1304925"/>
                          </a:xfrm>
                          <a:prstGeom prst="rect">
                            <a:avLst/>
                          </a:prstGeom>
                        </pic:spPr>
                      </pic:pic>
                    </a:graphicData>
                  </a:graphic>
                </wp:inline>
              </drawing>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93"/>
              <w:jc w:val="both"/>
              <w:rPr>
                <w:rFonts w:eastAsia="標楷體"/>
              </w:rPr>
            </w:pPr>
            <w:r w:rsidRPr="00F876F5">
              <w:rPr>
                <w:rFonts w:eastAsia="標楷體"/>
              </w:rPr>
              <w:t>營業登記日期</w:t>
            </w:r>
          </w:p>
        </w:tc>
        <w:tc>
          <w:tcPr>
            <w:tcW w:w="6378" w:type="dxa"/>
            <w:gridSpan w:val="5"/>
            <w:vAlign w:val="center"/>
          </w:tcPr>
          <w:p w:rsidR="001E1861" w:rsidRPr="0014470A" w:rsidRDefault="005F66A0" w:rsidP="002B15BF">
            <w:pPr>
              <w:spacing w:line="0" w:lineRule="atLeast"/>
              <w:ind w:left="28" w:right="28"/>
              <w:jc w:val="both"/>
              <w:rPr>
                <w:rFonts w:eastAsia="標楷體"/>
                <w:color w:val="808080" w:themeColor="background1" w:themeShade="80"/>
                <w:szCs w:val="20"/>
              </w:rPr>
            </w:pPr>
            <w:proofErr w:type="spellStart"/>
            <w:proofErr w:type="spellEnd"/>
            <w:r>
              <w:rPr>
                <w:rFonts w:eastAsia="標楷體" w:hint="eastAsia"/>
                <w:color w:val="808080" w:themeColor="background1" w:themeShade="80"/>
                <w:szCs w:val="20"/>
              </w:rPr>
              <w:t>2014-03-06</w:t>
            </w:r>
          </w:p>
        </w:tc>
        <w:tc>
          <w:tcPr>
            <w:tcW w:w="2416" w:type="dxa"/>
            <w:vMerge/>
          </w:tcPr>
          <w:p w:rsidR="001E1861" w:rsidRPr="00F876F5" w:rsidRDefault="001E1861" w:rsidP="00826EA4">
            <w:pPr>
              <w:spacing w:line="0" w:lineRule="atLeast"/>
              <w:ind w:left="31" w:right="-808"/>
              <w:jc w:val="both"/>
              <w:rPr>
                <w:rFonts w:eastAsia="標楷體"/>
              </w:rPr>
            </w:pP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722D9" w:rsidP="00826EA4">
            <w:pPr>
              <w:spacing w:line="0" w:lineRule="atLeast"/>
              <w:ind w:right="194"/>
              <w:jc w:val="both"/>
              <w:rPr>
                <w:rFonts w:eastAsia="標楷體"/>
              </w:rPr>
            </w:pPr>
            <w:r>
              <w:rPr>
                <w:rFonts w:eastAsia="標楷體" w:hint="eastAsia"/>
              </w:rPr>
              <w:t>組織</w:t>
            </w:r>
            <w:r w:rsidR="001E1861" w:rsidRPr="00F876F5">
              <w:rPr>
                <w:rFonts w:eastAsia="標楷體"/>
              </w:rPr>
              <w:t>種類</w:t>
            </w:r>
          </w:p>
        </w:tc>
        <w:tc>
          <w:tcPr>
            <w:tcW w:w="6378" w:type="dxa"/>
            <w:gridSpan w:val="5"/>
          </w:tcPr>
          <w:p w:rsidR="001E1689" w:rsidRDefault="004F1751" w:rsidP="00826EA4">
            <w:pPr>
              <w:spacing w:line="0" w:lineRule="atLeast"/>
              <w:ind w:right="-808"/>
              <w:jc w:val="both"/>
              <w:rPr>
                <w:rFonts w:eastAsia="標楷體"/>
              </w:rPr>
            </w:pPr>
            <w:sdt>
              <w:sdtPr>
                <w:rPr>
                  <w:rFonts w:eastAsia="標楷體"/>
                </w:rPr>
                <w:id w:val="-2049433813"/>
              </w:sdtPr>
              <w:sdtContent/>
            </w:sdt>
            <w:r>
              <w:rPr>
                <w:rFonts w:eastAsia="標楷體" w:hint="eastAsia"/>
              </w:rPr>
              <w:t>☑公司</w:t>
            </w:r>
            <w:r w:rsidR="00FD6F4B">
              <w:rPr>
                <w:rFonts w:eastAsia="標楷體" w:hint="eastAsia"/>
              </w:rPr>
              <w:t xml:space="preserve">  </w:t>
            </w:r>
            <w:sdt>
              <w:sdtPr>
                <w:rPr>
                  <w:rFonts w:eastAsia="標楷體"/>
                </w:rPr>
                <w:id w:val="-381091461"/>
              </w:sdtPr>
              <w:sdtContent/>
            </w:sdt>
            <w:r>
              <w:rPr>
                <w:rFonts w:eastAsia="標楷體" w:hint="eastAsia"/>
              </w:rPr>
              <w:t>☐獨資</w:t>
            </w:r>
            <w:r w:rsidR="001E1861" w:rsidRPr="00F876F5">
              <w:rPr>
                <w:rFonts w:eastAsia="標楷體"/>
              </w:rPr>
              <w:t xml:space="preserve">  </w:t>
            </w:r>
            <w:sdt>
              <w:sdtPr>
                <w:rPr>
                  <w:rFonts w:eastAsia="標楷體"/>
                </w:rPr>
                <w:id w:val="2089887422"/>
              </w:sdtPr>
              <w:sdtContent/>
            </w:sdt>
            <w:r>
              <w:rPr>
                <w:rFonts w:eastAsia="標楷體" w:hint="eastAsia"/>
              </w:rPr>
              <w:t>☐合夥</w:t>
            </w:r>
            <w:r w:rsidR="00FD6F4B">
              <w:rPr>
                <w:rFonts w:eastAsia="標楷體" w:hint="eastAsia"/>
              </w:rPr>
              <w:t xml:space="preserve">  </w:t>
            </w:r>
            <w:sdt>
              <w:sdtPr>
                <w:rPr>
                  <w:rFonts w:eastAsia="標楷體"/>
                </w:rPr>
                <w:id w:val="674920265"/>
              </w:sdtPr>
              <w:sdtContent/>
            </w:sdt>
            <w:r>
              <w:rPr>
                <w:rFonts w:eastAsia="標楷體" w:hint="eastAsia"/>
              </w:rPr>
              <w:t>☐有限合夥</w:t>
            </w:r>
            <w:r w:rsidR="001E1861" w:rsidRPr="00F876F5">
              <w:rPr>
                <w:rFonts w:eastAsia="標楷體"/>
              </w:rPr>
              <w:t xml:space="preserve">  </w:t>
            </w:r>
            <w:sdt>
              <w:sdtPr>
                <w:rPr>
                  <w:rFonts w:eastAsia="標楷體"/>
                </w:rPr>
                <w:id w:val="282382475"/>
              </w:sdtPr>
              <w:sdtContent/>
            </w:sdt>
            <w:r>
              <w:rPr>
                <w:rFonts w:eastAsia="標楷體" w:hint="eastAsia"/>
              </w:rPr>
              <w:t>☐部落公法人</w:t>
            </w:r>
          </w:p>
          <w:p w:rsidR="001E1689" w:rsidRDefault="004F1751" w:rsidP="00826EA4">
            <w:pPr>
              <w:spacing w:line="0" w:lineRule="atLeast"/>
              <w:ind w:right="-808"/>
              <w:jc w:val="both"/>
              <w:rPr>
                <w:rFonts w:eastAsia="標楷體"/>
              </w:rPr>
            </w:pPr>
            <w:sdt>
              <w:sdtPr>
                <w:rPr>
                  <w:rFonts w:eastAsia="標楷體"/>
                </w:rPr>
                <w:id w:val="375121909"/>
              </w:sdtPr>
              <w:sdtContent/>
            </w:sdt>
            <w:r>
              <w:rPr>
                <w:rFonts w:eastAsia="標楷體" w:hint="eastAsia"/>
              </w:rPr>
              <w:t>☐社團法人</w:t>
            </w:r>
            <w:r w:rsidR="001E1689">
              <w:rPr>
                <w:rFonts w:eastAsia="標楷體" w:hint="eastAsia"/>
              </w:rPr>
              <w:t xml:space="preserve"> </w:t>
            </w:r>
            <w:sdt>
              <w:sdtPr>
                <w:rPr>
                  <w:rFonts w:eastAsia="標楷體"/>
                </w:rPr>
                <w:id w:val="1519044187"/>
              </w:sdtPr>
              <w:sdtContent/>
            </w:sdt>
            <w:r>
              <w:rPr>
                <w:rFonts w:eastAsia="標楷體" w:hint="eastAsia"/>
              </w:rPr>
              <w:t>☐財團法人</w:t>
            </w:r>
            <w:r w:rsidR="001E1861" w:rsidRPr="00F876F5">
              <w:rPr>
                <w:rFonts w:eastAsia="標楷體"/>
              </w:rPr>
              <w:t xml:space="preserve">  </w:t>
            </w:r>
            <w:sdt>
              <w:sdtPr>
                <w:rPr>
                  <w:rFonts w:eastAsia="標楷體"/>
                </w:rPr>
                <w:id w:val="34784940"/>
              </w:sdtPr>
              <w:sdtContent/>
            </w:sdt>
            <w:r>
              <w:rPr>
                <w:rFonts w:eastAsia="標楷體" w:hint="eastAsia"/>
              </w:rPr>
              <w:t>☐合作社</w:t>
            </w:r>
            <w:r w:rsidR="001E1861" w:rsidRPr="00F876F5">
              <w:rPr>
                <w:rFonts w:eastAsia="標楷體"/>
              </w:rPr>
              <w:t xml:space="preserve">  </w:t>
            </w:r>
            <w:sdt>
              <w:sdtPr>
                <w:rPr>
                  <w:rFonts w:eastAsia="標楷體"/>
                </w:rPr>
                <w:id w:val="-338008055"/>
              </w:sdtPr>
              <w:sdtContent/>
            </w:sdt>
            <w:r>
              <w:rPr>
                <w:rFonts w:eastAsia="標楷體" w:hint="eastAsia"/>
              </w:rPr>
              <w:t>☐儲蓄互助社</w:t>
            </w:r>
            <w:r w:rsidR="00FD6F4B">
              <w:rPr>
                <w:rFonts w:eastAsia="標楷體" w:hint="eastAsia"/>
              </w:rPr>
              <w:t xml:space="preserve"> </w:t>
            </w:r>
          </w:p>
          <w:p w:rsidR="001E1689" w:rsidRDefault="004F1751" w:rsidP="00FA12DB">
            <w:pPr>
              <w:spacing w:line="0" w:lineRule="atLeast"/>
              <w:ind w:right="-808"/>
              <w:jc w:val="both"/>
              <w:rPr>
                <w:rFonts w:eastAsia="標楷體"/>
              </w:rPr>
            </w:pPr>
            <w:sdt>
              <w:sdtPr>
                <w:rPr>
                  <w:rFonts w:eastAsia="標楷體"/>
                </w:rPr>
                <w:id w:val="2024046663"/>
              </w:sdtPr>
              <w:sdtContent/>
            </w:sdt>
            <w:r>
              <w:rPr>
                <w:rFonts w:eastAsia="標楷體" w:hint="eastAsia"/>
              </w:rPr>
              <w:t>☐農會</w:t>
            </w:r>
            <w:r w:rsidR="00FA12DB">
              <w:rPr>
                <w:rFonts w:eastAsia="標楷體" w:hint="eastAsia"/>
              </w:rPr>
              <w:t xml:space="preserve">  </w:t>
            </w:r>
            <w:sdt>
              <w:sdtPr>
                <w:rPr>
                  <w:rFonts w:eastAsia="標楷體"/>
                </w:rPr>
                <w:id w:val="68552332"/>
              </w:sdtPr>
              <w:sdtContent/>
            </w:sdt>
            <w:r>
              <w:rPr>
                <w:rFonts w:eastAsia="標楷體" w:hint="eastAsia"/>
              </w:rPr>
              <w:t>☐漁會</w:t>
            </w:r>
            <w:r w:rsidR="001E1689">
              <w:rPr>
                <w:rFonts w:eastAsia="標楷體" w:hint="eastAsia"/>
              </w:rPr>
              <w:t xml:space="preserve"> </w:t>
            </w:r>
            <w:sdt>
              <w:sdtPr>
                <w:rPr>
                  <w:rFonts w:eastAsia="標楷體"/>
                </w:rPr>
                <w:id w:val="-770694679"/>
              </w:sdtPr>
              <w:sdtContent/>
            </w:sdt>
            <w:r>
              <w:rPr>
                <w:rFonts w:eastAsia="標楷體" w:hint="eastAsia"/>
              </w:rPr>
              <w:t>☐農田水利會</w:t>
            </w:r>
          </w:p>
          <w:p w:rsidR="001E1689" w:rsidRDefault="004F1751" w:rsidP="00FD6F4B">
            <w:pPr>
              <w:spacing w:line="0" w:lineRule="atLeast"/>
              <w:ind w:right="-808"/>
              <w:jc w:val="both"/>
              <w:rPr>
                <w:rFonts w:eastAsia="標楷體"/>
                <w:bCs/>
              </w:rPr>
            </w:pPr>
            <w:sdt>
              <w:sdtPr>
                <w:rPr>
                  <w:rFonts w:eastAsia="標楷體"/>
                </w:rPr>
                <w:id w:val="-1131013876"/>
              </w:sdtPr>
              <w:sdtContent/>
            </w:sdt>
            <w:r>
              <w:rPr>
                <w:rFonts w:eastAsia="標楷體" w:hint="eastAsia"/>
                <w:bCs/>
              </w:rPr>
              <w:t>☐大專院校</w:t>
            </w:r>
          </w:p>
          <w:p w:rsidR="001E1861" w:rsidRPr="001E1689" w:rsidRDefault="004F1751" w:rsidP="00FD6F4B">
            <w:pPr>
              <w:spacing w:line="0" w:lineRule="atLeast"/>
              <w:ind w:right="-808"/>
              <w:jc w:val="both"/>
              <w:rPr>
                <w:rFonts w:eastAsia="標楷體"/>
                <w:bCs/>
              </w:rPr>
            </w:pPr>
            <w:sdt>
              <w:sdtPr>
                <w:rPr>
                  <w:rFonts w:eastAsia="標楷體"/>
                </w:rPr>
                <w:id w:val="1633442944"/>
              </w:sdtPr>
              <w:sdtContent/>
            </w:sdt>
            <w:r>
              <w:rPr>
                <w:rFonts w:eastAsia="標楷體" w:hint="eastAsia"/>
              </w:rPr>
              <w:t>☐其他</w:t>
            </w:r>
            <w:proofErr w:type="spellStart"/>
            <w:proofErr w:type="spellEnd"/>
          </w:p>
        </w:tc>
        <w:tc>
          <w:tcPr>
            <w:tcW w:w="2416" w:type="dxa"/>
            <w:vMerge/>
          </w:tcPr>
          <w:p w:rsidR="001E1861" w:rsidRPr="00F876F5" w:rsidRDefault="001E1861" w:rsidP="00826EA4">
            <w:pPr>
              <w:spacing w:line="0" w:lineRule="atLeast"/>
              <w:ind w:right="-808"/>
              <w:jc w:val="both"/>
              <w:rPr>
                <w:rFonts w:eastAsia="標楷體"/>
              </w:rPr>
            </w:pPr>
          </w:p>
        </w:tc>
      </w:tr>
      <w:tr w:rsidR="005B4F48" w:rsidRPr="00F876F5" w:rsidTr="008061E7">
        <w:trPr>
          <w:trHeight w:val="400"/>
          <w:jc w:val="center"/>
        </w:trPr>
        <w:tc>
          <w:tcPr>
            <w:tcW w:w="2405" w:type="dxa"/>
            <w:shd w:val="clear" w:color="auto" w:fill="F2F2F2" w:themeFill="background1" w:themeFillShade="F2"/>
            <w:vAlign w:val="center"/>
          </w:tcPr>
          <w:p w:rsidR="005B4F48" w:rsidRPr="00F876F5" w:rsidRDefault="005B4F48" w:rsidP="00826EA4">
            <w:pPr>
              <w:spacing w:line="0" w:lineRule="atLeast"/>
              <w:ind w:right="-108"/>
              <w:jc w:val="both"/>
              <w:rPr>
                <w:rFonts w:eastAsia="標楷體"/>
              </w:rPr>
            </w:pPr>
            <w:r w:rsidRPr="00F876F5">
              <w:rPr>
                <w:rFonts w:eastAsia="標楷體"/>
              </w:rPr>
              <w:t>負責人</w:t>
            </w:r>
          </w:p>
        </w:tc>
        <w:tc>
          <w:tcPr>
            <w:tcW w:w="8794" w:type="dxa"/>
            <w:gridSpan w:val="6"/>
          </w:tcPr>
          <w:p w:rsidR="005B4F48" w:rsidRPr="00F876F5" w:rsidRDefault="005F66A0" w:rsidP="00826EA4">
            <w:pPr>
              <w:spacing w:line="0" w:lineRule="atLeast"/>
              <w:ind w:left="31" w:right="-808"/>
              <w:jc w:val="both"/>
              <w:rPr>
                <w:rFonts w:eastAsia="標楷體"/>
              </w:rPr>
            </w:pPr>
            <w:r>
              <w:rPr>
                <w:rFonts w:eastAsia="標楷體" w:hint="eastAsia"/>
              </w:rPr>
              <w:t>林家緯</w:t>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08"/>
              <w:jc w:val="both"/>
              <w:rPr>
                <w:rFonts w:eastAsia="標楷體"/>
              </w:rPr>
            </w:pPr>
            <w:r w:rsidRPr="00F876F5">
              <w:rPr>
                <w:rFonts w:eastAsia="標楷體"/>
              </w:rPr>
              <w:t>聯絡電話</w:t>
            </w:r>
          </w:p>
        </w:tc>
        <w:tc>
          <w:tcPr>
            <w:tcW w:w="2552" w:type="dxa"/>
            <w:gridSpan w:val="2"/>
          </w:tcPr>
          <w:p w:rsidR="001E1861" w:rsidRPr="00F876F5" w:rsidRDefault="005F66A0" w:rsidP="002B15BF">
            <w:pPr>
              <w:spacing w:line="0" w:lineRule="atLeast"/>
              <w:ind w:left="28" w:right="28"/>
              <w:jc w:val="both"/>
              <w:rPr>
                <w:rFonts w:eastAsia="標楷體"/>
              </w:rPr>
            </w:pPr>
            <w:r>
              <w:rPr>
                <w:rFonts w:eastAsia="標楷體" w:hint="eastAsia"/>
              </w:rPr>
              <w:t>0965139129</w:t>
            </w:r>
          </w:p>
        </w:tc>
        <w:tc>
          <w:tcPr>
            <w:tcW w:w="2268" w:type="dxa"/>
            <w:shd w:val="clear" w:color="auto" w:fill="F2F2F2" w:themeFill="background1" w:themeFillShade="F2"/>
            <w:vAlign w:val="center"/>
          </w:tcPr>
          <w:p w:rsidR="001E1861" w:rsidRPr="00F876F5" w:rsidRDefault="005B4F48" w:rsidP="005B4F48">
            <w:pPr>
              <w:spacing w:line="0" w:lineRule="atLeast"/>
              <w:ind w:left="31" w:right="-808"/>
              <w:jc w:val="both"/>
              <w:rPr>
                <w:rFonts w:eastAsia="標楷體"/>
              </w:rPr>
            </w:pPr>
            <w:r w:rsidRPr="00F876F5">
              <w:rPr>
                <w:rFonts w:eastAsia="標楷體"/>
              </w:rPr>
              <w:t>電子信箱</w:t>
            </w:r>
            <w:r w:rsidRPr="00F876F5">
              <w:rPr>
                <w:rFonts w:eastAsia="標楷體"/>
              </w:rPr>
              <w:t>E</w:t>
            </w:r>
            <w:r w:rsidR="001E1861" w:rsidRPr="00F876F5">
              <w:rPr>
                <w:rFonts w:eastAsia="標楷體"/>
              </w:rPr>
              <w:t>mail</w:t>
            </w:r>
          </w:p>
        </w:tc>
        <w:tc>
          <w:tcPr>
            <w:tcW w:w="3974" w:type="dxa"/>
            <w:gridSpan w:val="3"/>
          </w:tcPr>
          <w:p w:rsidR="001E1861" w:rsidRPr="00F876F5" w:rsidRDefault="005F66A0" w:rsidP="002B15BF">
            <w:pPr>
              <w:spacing w:line="0" w:lineRule="atLeast"/>
              <w:ind w:left="28" w:right="28"/>
              <w:jc w:val="both"/>
              <w:rPr>
                <w:rFonts w:eastAsia="標楷體"/>
              </w:rPr>
            </w:pPr>
            <w:r>
              <w:rPr>
                <w:rFonts w:eastAsia="標楷體" w:hint="eastAsia"/>
              </w:rPr>
              <w:t>2020suntravel@gmail.com</w:t>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08"/>
              <w:jc w:val="both"/>
              <w:rPr>
                <w:rFonts w:eastAsia="標楷體"/>
              </w:rPr>
            </w:pPr>
            <w:r w:rsidRPr="00F876F5">
              <w:rPr>
                <w:rFonts w:eastAsia="標楷體"/>
              </w:rPr>
              <w:t>聯絡手機</w:t>
            </w:r>
          </w:p>
        </w:tc>
        <w:tc>
          <w:tcPr>
            <w:tcW w:w="2552" w:type="dxa"/>
            <w:gridSpan w:val="2"/>
          </w:tcPr>
          <w:p w:rsidR="001E1861" w:rsidRPr="00F876F5" w:rsidRDefault="005F66A0" w:rsidP="002B15BF">
            <w:pPr>
              <w:spacing w:line="0" w:lineRule="atLeast"/>
              <w:ind w:left="28" w:right="28"/>
              <w:jc w:val="both"/>
              <w:rPr>
                <w:rFonts w:eastAsia="標楷體"/>
              </w:rPr>
            </w:pPr>
            <w:r>
              <w:rPr>
                <w:rFonts w:eastAsia="標楷體" w:hint="eastAsia"/>
              </w:rPr>
              <w:t>0918730021</w:t>
            </w:r>
          </w:p>
        </w:tc>
        <w:tc>
          <w:tcPr>
            <w:tcW w:w="2268" w:type="dxa"/>
            <w:shd w:val="clear" w:color="auto" w:fill="F2F2F2" w:themeFill="background1" w:themeFillShade="F2"/>
            <w:vAlign w:val="center"/>
          </w:tcPr>
          <w:p w:rsidR="001E1861" w:rsidRPr="00F876F5" w:rsidRDefault="001E1861" w:rsidP="00826EA4">
            <w:pPr>
              <w:spacing w:line="0" w:lineRule="atLeast"/>
              <w:ind w:left="31" w:right="-808"/>
              <w:jc w:val="both"/>
              <w:rPr>
                <w:rFonts w:eastAsia="標楷體"/>
              </w:rPr>
            </w:pPr>
            <w:r w:rsidRPr="00F876F5">
              <w:rPr>
                <w:rFonts w:eastAsia="標楷體"/>
              </w:rPr>
              <w:t>統一編號</w:t>
            </w:r>
          </w:p>
        </w:tc>
        <w:tc>
          <w:tcPr>
            <w:tcW w:w="3974" w:type="dxa"/>
            <w:gridSpan w:val="3"/>
          </w:tcPr>
          <w:p w:rsidR="001E1861" w:rsidRPr="00F876F5" w:rsidRDefault="002E24B7" w:rsidP="002B15BF">
            <w:pPr>
              <w:spacing w:line="0" w:lineRule="atLeast"/>
              <w:ind w:left="28" w:right="28"/>
              <w:jc w:val="both"/>
              <w:rPr>
                <w:rFonts w:eastAsia="標楷體"/>
              </w:rPr>
            </w:pPr>
            <w:proofErr w:type="spellStart"/>
            <w:proofErr w:type="spellEnd"/>
            <w:r>
              <w:rPr>
                <w:rFonts w:eastAsia="標楷體" w:hint="eastAsia"/>
              </w:rPr>
              <w:t>54702555</w:t>
            </w:r>
          </w:p>
        </w:tc>
      </w:tr>
      <w:tr w:rsidR="001E1861" w:rsidRPr="00F876F5" w:rsidTr="001C0186">
        <w:trPr>
          <w:trHeight w:val="400"/>
          <w:jc w:val="center"/>
        </w:trPr>
        <w:tc>
          <w:tcPr>
            <w:tcW w:w="2405" w:type="dxa"/>
            <w:shd w:val="clear" w:color="auto" w:fill="F2F2F2" w:themeFill="background1" w:themeFillShade="F2"/>
            <w:vAlign w:val="center"/>
          </w:tcPr>
          <w:p w:rsidR="001E1861" w:rsidRPr="00F876F5" w:rsidRDefault="001E1861" w:rsidP="00826EA4">
            <w:pPr>
              <w:spacing w:line="0" w:lineRule="atLeast"/>
              <w:ind w:right="-108"/>
              <w:jc w:val="both"/>
              <w:rPr>
                <w:rFonts w:eastAsia="標楷體"/>
              </w:rPr>
            </w:pPr>
            <w:r w:rsidRPr="00F876F5">
              <w:rPr>
                <w:rFonts w:eastAsia="標楷體"/>
              </w:rPr>
              <w:t>資本額</w:t>
            </w:r>
          </w:p>
        </w:tc>
        <w:tc>
          <w:tcPr>
            <w:tcW w:w="8794" w:type="dxa"/>
            <w:gridSpan w:val="6"/>
          </w:tcPr>
          <w:p w:rsidR="001E1861" w:rsidRPr="00E37E33" w:rsidRDefault="005F66A0" w:rsidP="002B15BF">
            <w:pPr>
              <w:spacing w:line="0" w:lineRule="atLeast"/>
              <w:ind w:left="28" w:right="28"/>
              <w:jc w:val="both"/>
              <w:rPr>
                <w:rFonts w:eastAsia="標楷體"/>
                <w:color w:val="808080" w:themeColor="background1" w:themeShade="80"/>
                <w:szCs w:val="20"/>
              </w:rPr>
            </w:pPr>
            <w:r>
              <w:rPr>
                <w:rFonts w:eastAsia="標楷體" w:hint="eastAsia"/>
                <w:color w:val="808080" w:themeColor="background1" w:themeShade="80"/>
                <w:szCs w:val="20"/>
              </w:rPr>
              <w:t>1,000,000</w:t>
            </w:r>
          </w:p>
        </w:tc>
      </w:tr>
      <w:tr w:rsidR="001E1861" w:rsidRPr="00F876F5" w:rsidTr="00826EA4">
        <w:trPr>
          <w:trHeight w:val="400"/>
          <w:jc w:val="center"/>
        </w:trPr>
        <w:tc>
          <w:tcPr>
            <w:tcW w:w="2405" w:type="dxa"/>
            <w:shd w:val="clear" w:color="auto" w:fill="F2F2F2" w:themeFill="background1" w:themeFillShade="F2"/>
            <w:vAlign w:val="center"/>
          </w:tcPr>
          <w:p w:rsidR="001E1861" w:rsidRPr="00F876F5" w:rsidRDefault="000C4CE9" w:rsidP="00826EA4">
            <w:pPr>
              <w:spacing w:line="0" w:lineRule="atLeast"/>
              <w:ind w:right="-108"/>
              <w:jc w:val="both"/>
              <w:rPr>
                <w:rFonts w:eastAsia="標楷體"/>
              </w:rPr>
            </w:pPr>
            <w:r>
              <w:rPr>
                <w:rFonts w:eastAsia="標楷體" w:hint="eastAsia"/>
              </w:rPr>
              <w:t>組織</w:t>
            </w:r>
            <w:r w:rsidR="001E1861" w:rsidRPr="00F876F5">
              <w:rPr>
                <w:rFonts w:eastAsia="標楷體"/>
              </w:rPr>
              <w:t>登記</w:t>
            </w:r>
            <w:r w:rsidR="00525F9C">
              <w:rPr>
                <w:rFonts w:eastAsia="標楷體" w:hint="eastAsia"/>
              </w:rPr>
              <w:t>/</w:t>
            </w:r>
            <w:r w:rsidR="00525F9C">
              <w:rPr>
                <w:rFonts w:eastAsia="標楷體" w:hint="eastAsia"/>
              </w:rPr>
              <w:t>聯絡</w:t>
            </w:r>
            <w:r w:rsidR="001E1861" w:rsidRPr="00F876F5">
              <w:rPr>
                <w:rFonts w:eastAsia="標楷體"/>
              </w:rPr>
              <w:t>地址</w:t>
            </w:r>
          </w:p>
        </w:tc>
        <w:tc>
          <w:tcPr>
            <w:tcW w:w="8794" w:type="dxa"/>
            <w:gridSpan w:val="6"/>
          </w:tcPr>
          <w:p w:rsidR="001E1861" w:rsidRPr="00F876F5" w:rsidRDefault="005F66A0" w:rsidP="002B15BF">
            <w:pPr>
              <w:spacing w:line="0" w:lineRule="atLeast"/>
              <w:ind w:left="28" w:right="28"/>
              <w:jc w:val="both"/>
              <w:rPr>
                <w:rFonts w:eastAsia="標楷體"/>
              </w:rPr>
            </w:pPr>
            <w:r>
              <w:rPr>
                <w:rFonts w:eastAsia="標楷體" w:hint="eastAsia"/>
              </w:rPr>
              <w:t>新北市鶯歌區二橋里國中街156號6樓</w:t>
            </w:r>
          </w:p>
        </w:tc>
      </w:tr>
      <w:tr w:rsidR="001E1861" w:rsidRPr="00F876F5" w:rsidTr="00826EA4">
        <w:trPr>
          <w:trHeight w:val="400"/>
          <w:jc w:val="center"/>
        </w:trPr>
        <w:tc>
          <w:tcPr>
            <w:tcW w:w="11199" w:type="dxa"/>
            <w:gridSpan w:val="7"/>
            <w:shd w:val="clear" w:color="auto" w:fill="FFFF00"/>
            <w:vAlign w:val="center"/>
          </w:tcPr>
          <w:p w:rsidR="001E1861" w:rsidRPr="00F876F5" w:rsidRDefault="0081651B" w:rsidP="0014470A">
            <w:pPr>
              <w:widowControl/>
              <w:spacing w:line="0" w:lineRule="atLeast"/>
              <w:rPr>
                <w:rFonts w:eastAsia="標楷體"/>
                <w:noProof/>
              </w:rPr>
            </w:pPr>
            <w:r w:rsidRPr="0014470A">
              <w:rPr>
                <w:rFonts w:eastAsia="標楷體" w:hint="eastAsia"/>
                <w:noProof/>
                <w:color w:val="auto"/>
              </w:rPr>
              <w:t>二、</w:t>
            </w:r>
            <w:r w:rsidR="00F876F5" w:rsidRPr="0014470A">
              <w:rPr>
                <w:rFonts w:eastAsia="標楷體" w:hint="eastAsia"/>
                <w:noProof/>
                <w:color w:val="auto"/>
              </w:rPr>
              <w:t>聯合國永續發展目標、社會使命與營運模式</w:t>
            </w:r>
          </w:p>
        </w:tc>
      </w:tr>
      <w:tr w:rsidR="00C9677F" w:rsidRPr="00F876F5" w:rsidTr="00C9677F">
        <w:trPr>
          <w:trHeight w:val="70"/>
          <w:jc w:val="center"/>
        </w:trPr>
        <w:tc>
          <w:tcPr>
            <w:tcW w:w="11199" w:type="dxa"/>
            <w:gridSpan w:val="7"/>
            <w:shd w:val="clear" w:color="auto" w:fill="F2F2F2" w:themeFill="background1" w:themeFillShade="F2"/>
            <w:vAlign w:val="center"/>
          </w:tcPr>
          <w:p w:rsidR="00C9677F" w:rsidRPr="00F876F5" w:rsidRDefault="00C9677F" w:rsidP="00F876F5">
            <w:pPr>
              <w:spacing w:line="0" w:lineRule="atLeast"/>
              <w:ind w:right="-808"/>
              <w:jc w:val="both"/>
              <w:rPr>
                <w:rFonts w:eastAsia="標楷體"/>
                <w:color w:val="808080" w:themeColor="background1" w:themeShade="80"/>
                <w:szCs w:val="20"/>
              </w:rPr>
            </w:pPr>
            <w:r w:rsidRPr="00F876F5">
              <w:rPr>
                <w:rFonts w:eastAsia="標楷體"/>
                <w:color w:val="auto"/>
                <w:szCs w:val="20"/>
              </w:rPr>
              <w:t>(</w:t>
            </w:r>
            <w:proofErr w:type="gramStart"/>
            <w:r w:rsidRPr="00F876F5">
              <w:rPr>
                <w:rFonts w:eastAsia="標楷體"/>
                <w:color w:val="auto"/>
                <w:szCs w:val="20"/>
              </w:rPr>
              <w:t>一</w:t>
            </w:r>
            <w:proofErr w:type="gramEnd"/>
            <w:r w:rsidR="004E70D9">
              <w:rPr>
                <w:rFonts w:eastAsia="標楷體"/>
                <w:color w:val="auto"/>
                <w:szCs w:val="20"/>
              </w:rPr>
              <w:t>)</w:t>
            </w:r>
            <w:r w:rsidR="00F876F5" w:rsidRPr="00F876F5">
              <w:rPr>
                <w:rFonts w:eastAsia="標楷體"/>
              </w:rPr>
              <w:t>貴單位符合之聯合國永續發展目標</w:t>
            </w:r>
            <w:r w:rsidR="00F876F5" w:rsidRPr="00F876F5">
              <w:rPr>
                <w:rFonts w:eastAsia="標楷體"/>
              </w:rPr>
              <w:t>(</w:t>
            </w:r>
            <w:r w:rsidR="00F876F5" w:rsidRPr="00F876F5">
              <w:rPr>
                <w:rFonts w:eastAsia="標楷體"/>
              </w:rPr>
              <w:t>至多</w:t>
            </w:r>
            <w:r w:rsidR="00F876F5" w:rsidRPr="00F876F5">
              <w:rPr>
                <w:rFonts w:eastAsia="標楷體"/>
              </w:rPr>
              <w:t>3</w:t>
            </w:r>
            <w:r w:rsidR="00CC4439">
              <w:rPr>
                <w:rFonts w:eastAsia="標楷體"/>
              </w:rPr>
              <w:t>項，請</w:t>
            </w:r>
            <w:r w:rsidR="00CC4439">
              <w:rPr>
                <w:rFonts w:eastAsia="標楷體" w:hint="eastAsia"/>
              </w:rPr>
              <w:t>勾</w:t>
            </w:r>
            <w:r w:rsidR="00F876F5" w:rsidRPr="00F876F5">
              <w:rPr>
                <w:rFonts w:eastAsia="標楷體"/>
              </w:rPr>
              <w:t>選</w:t>
            </w:r>
            <w:r w:rsidR="00F876F5" w:rsidRPr="00F876F5">
              <w:rPr>
                <w:rFonts w:eastAsia="標楷體"/>
              </w:rPr>
              <w:t>)</w:t>
            </w:r>
          </w:p>
        </w:tc>
      </w:tr>
      <w:tr w:rsidR="00F876F5" w:rsidRPr="00F876F5" w:rsidTr="00F876F5">
        <w:trPr>
          <w:trHeight w:val="400"/>
          <w:jc w:val="center"/>
        </w:trPr>
        <w:tc>
          <w:tcPr>
            <w:tcW w:w="3733" w:type="dxa"/>
            <w:gridSpan w:val="2"/>
            <w:tcBorders>
              <w:right w:val="nil"/>
            </w:tcBorders>
            <w:shd w:val="clear" w:color="auto" w:fill="FFFFFF" w:themeFill="background1"/>
            <w:vAlign w:val="center"/>
          </w:tcPr>
          <w:p w:rsidR="00F876F5" w:rsidRPr="00F876F5" w:rsidRDefault="002C3BBF" w:rsidP="00F876F5">
            <w:pPr>
              <w:spacing w:line="0" w:lineRule="atLeast"/>
              <w:ind w:left="31" w:right="-808"/>
              <w:jc w:val="both"/>
              <w:rPr>
                <w:rFonts w:eastAsia="標楷體"/>
              </w:rPr>
            </w:pPr>
            <w:sdt>
              <w:sdtPr>
                <w:rPr>
                  <w:rFonts w:eastAsia="標楷體"/>
                </w:rPr>
                <w:id w:val="1655336567"/>
              </w:sdtPr>
              <w:sdtContent/>
            </w:sdt>
            <w:r>
              <w:rPr>
                <w:rFonts w:eastAsia="標楷體" w:hint="eastAsia"/>
              </w:rPr>
              <w:t>☐(1)終結貧窮</w:t>
            </w:r>
          </w:p>
          <w:p w:rsidR="00F876F5" w:rsidRPr="00F876F5" w:rsidRDefault="002C3BBF" w:rsidP="00F876F5">
            <w:pPr>
              <w:spacing w:line="0" w:lineRule="atLeast"/>
              <w:ind w:left="31" w:right="-808"/>
              <w:jc w:val="both"/>
              <w:rPr>
                <w:rFonts w:eastAsia="標楷體"/>
              </w:rPr>
            </w:pPr>
            <w:sdt>
              <w:sdtPr>
                <w:rPr>
                  <w:rFonts w:eastAsia="標楷體"/>
                </w:rPr>
                <w:id w:val="900099395"/>
              </w:sdtPr>
              <w:sdtContent/>
            </w:sdt>
            <w:r>
              <w:rPr>
                <w:rFonts w:eastAsia="標楷體" w:hint="eastAsia"/>
              </w:rPr>
              <w:t>☐(2)終結飢餓</w:t>
            </w:r>
          </w:p>
          <w:p w:rsidR="00F876F5" w:rsidRPr="00F876F5" w:rsidRDefault="002C3BBF" w:rsidP="00F876F5">
            <w:pPr>
              <w:spacing w:line="0" w:lineRule="atLeast"/>
              <w:ind w:left="31" w:right="-808"/>
              <w:jc w:val="both"/>
              <w:rPr>
                <w:rFonts w:eastAsia="標楷體"/>
              </w:rPr>
            </w:pPr>
            <w:sdt>
              <w:sdtPr>
                <w:rPr>
                  <w:rFonts w:eastAsia="標楷體"/>
                </w:rPr>
                <w:id w:val="149260315"/>
              </w:sdtPr>
              <w:sdtContent/>
            </w:sdt>
            <w:r>
              <w:rPr>
                <w:rFonts w:eastAsia="標楷體" w:hint="eastAsia"/>
              </w:rPr>
              <w:t>☐(3)健全生活</w:t>
            </w:r>
          </w:p>
          <w:p w:rsidR="00F876F5" w:rsidRPr="00F876F5" w:rsidRDefault="002C3BBF" w:rsidP="00F876F5">
            <w:pPr>
              <w:spacing w:line="0" w:lineRule="atLeast"/>
              <w:ind w:left="31" w:right="-808"/>
              <w:jc w:val="both"/>
              <w:rPr>
                <w:rFonts w:eastAsia="標楷體"/>
              </w:rPr>
            </w:pPr>
            <w:sdt>
              <w:sdtPr>
                <w:rPr>
                  <w:rFonts w:eastAsia="標楷體"/>
                </w:rPr>
                <w:id w:val="-499503606"/>
              </w:sdtPr>
              <w:sdtContent/>
            </w:sdt>
            <w:r>
              <w:rPr>
                <w:rFonts w:eastAsia="標楷體" w:hint="eastAsia"/>
              </w:rPr>
              <w:t>☑(4)優質教育</w:t>
            </w:r>
          </w:p>
          <w:p w:rsidR="00F876F5" w:rsidRPr="00F876F5" w:rsidRDefault="002C3BBF" w:rsidP="00F876F5">
            <w:pPr>
              <w:spacing w:line="0" w:lineRule="atLeast"/>
              <w:ind w:left="31" w:right="-808"/>
              <w:jc w:val="both"/>
              <w:rPr>
                <w:rFonts w:eastAsia="標楷體"/>
              </w:rPr>
            </w:pPr>
            <w:sdt>
              <w:sdtPr>
                <w:rPr>
                  <w:rFonts w:eastAsia="標楷體"/>
                </w:rPr>
                <w:id w:val="-1983775238"/>
              </w:sdtPr>
              <w:sdtContent/>
            </w:sdt>
            <w:r>
              <w:rPr>
                <w:rFonts w:eastAsia="標楷體" w:hint="eastAsia"/>
              </w:rPr>
              <w:t>☐(5)性別平權</w:t>
            </w:r>
          </w:p>
          <w:p w:rsidR="00F876F5" w:rsidRPr="00F876F5" w:rsidRDefault="002C3BBF" w:rsidP="00F876F5">
            <w:pPr>
              <w:spacing w:line="0" w:lineRule="atLeast"/>
              <w:ind w:left="31" w:right="-808"/>
              <w:jc w:val="both"/>
              <w:rPr>
                <w:rFonts w:eastAsia="標楷體"/>
              </w:rPr>
            </w:pPr>
            <w:sdt>
              <w:sdtPr>
                <w:rPr>
                  <w:rFonts w:eastAsia="標楷體"/>
                </w:rPr>
                <w:id w:val="-860974864"/>
              </w:sdtPr>
              <w:sdtContent/>
            </w:sdt>
            <w:r>
              <w:rPr>
                <w:rFonts w:eastAsia="標楷體" w:hint="eastAsia"/>
              </w:rPr>
              <w:t>☐(6)潔淨水源</w:t>
            </w:r>
          </w:p>
        </w:tc>
        <w:tc>
          <w:tcPr>
            <w:tcW w:w="3733" w:type="dxa"/>
            <w:gridSpan w:val="3"/>
            <w:tcBorders>
              <w:left w:val="nil"/>
              <w:right w:val="nil"/>
            </w:tcBorders>
            <w:shd w:val="clear" w:color="auto" w:fill="FFFFFF" w:themeFill="background1"/>
            <w:vAlign w:val="center"/>
          </w:tcPr>
          <w:p w:rsidR="00F876F5" w:rsidRPr="00F876F5" w:rsidRDefault="002C3BBF" w:rsidP="00F876F5">
            <w:pPr>
              <w:spacing w:line="0" w:lineRule="atLeast"/>
              <w:ind w:left="31" w:right="-808"/>
              <w:jc w:val="both"/>
              <w:rPr>
                <w:rFonts w:eastAsia="標楷體"/>
              </w:rPr>
            </w:pPr>
            <w:sdt>
              <w:sdtPr>
                <w:rPr>
                  <w:rFonts w:eastAsia="標楷體"/>
                </w:rPr>
                <w:id w:val="-1381321641"/>
              </w:sdtPr>
              <w:sdtContent/>
            </w:sdt>
            <w:r>
              <w:rPr>
                <w:rFonts w:eastAsia="標楷體" w:hint="eastAsia"/>
              </w:rPr>
              <w:t>☐(7)永續能源</w:t>
            </w:r>
          </w:p>
          <w:p w:rsidR="00F876F5" w:rsidRPr="00F876F5" w:rsidRDefault="002C3BBF" w:rsidP="00F876F5">
            <w:pPr>
              <w:spacing w:line="0" w:lineRule="atLeast"/>
              <w:ind w:left="31" w:right="-808"/>
              <w:jc w:val="both"/>
              <w:rPr>
                <w:rFonts w:eastAsia="標楷體"/>
              </w:rPr>
            </w:pPr>
            <w:sdt>
              <w:sdtPr>
                <w:rPr>
                  <w:rFonts w:eastAsia="標楷體"/>
                </w:rPr>
                <w:id w:val="-1037809883"/>
              </w:sdtPr>
              <w:sdtContent/>
            </w:sdt>
            <w:r>
              <w:rPr>
                <w:rFonts w:eastAsia="標楷體" w:hint="eastAsia"/>
              </w:rPr>
              <w:t>☐(8)良好工作</w:t>
            </w:r>
          </w:p>
          <w:p w:rsidR="00F876F5" w:rsidRPr="00F876F5" w:rsidRDefault="002C3BBF" w:rsidP="00F876F5">
            <w:pPr>
              <w:spacing w:line="0" w:lineRule="atLeast"/>
              <w:ind w:left="31" w:right="-808"/>
              <w:jc w:val="both"/>
              <w:rPr>
                <w:rFonts w:eastAsia="標楷體"/>
              </w:rPr>
            </w:pPr>
            <w:sdt>
              <w:sdtPr>
                <w:rPr>
                  <w:rFonts w:eastAsia="標楷體"/>
                </w:rPr>
                <w:id w:val="-1616434110"/>
              </w:sdtPr>
              <w:sdtContent/>
            </w:sdt>
            <w:r>
              <w:rPr>
                <w:rFonts w:eastAsia="標楷體" w:hint="eastAsia"/>
              </w:rPr>
              <w:t>☐(9)工業創新</w:t>
            </w:r>
          </w:p>
          <w:p w:rsidR="00F876F5" w:rsidRPr="00F876F5" w:rsidRDefault="002C3BBF" w:rsidP="00F876F5">
            <w:pPr>
              <w:spacing w:line="0" w:lineRule="atLeast"/>
              <w:ind w:left="31" w:right="-808"/>
              <w:jc w:val="both"/>
              <w:rPr>
                <w:rFonts w:eastAsia="標楷體"/>
              </w:rPr>
            </w:pPr>
            <w:sdt>
              <w:sdtPr>
                <w:rPr>
                  <w:rFonts w:eastAsia="標楷體"/>
                </w:rPr>
                <w:id w:val="952834216"/>
              </w:sdtPr>
              <w:sdtContent/>
            </w:sdt>
            <w:r>
              <w:rPr>
                <w:rFonts w:eastAsia="標楷體" w:hint="eastAsia"/>
              </w:rPr>
              <w:t>☐(10)促進平等</w:t>
            </w:r>
          </w:p>
          <w:p w:rsidR="00F876F5" w:rsidRPr="00F876F5" w:rsidRDefault="002C3BBF" w:rsidP="00F876F5">
            <w:pPr>
              <w:spacing w:line="0" w:lineRule="atLeast"/>
              <w:ind w:left="31" w:right="-808"/>
              <w:jc w:val="both"/>
              <w:rPr>
                <w:rFonts w:eastAsia="標楷體"/>
              </w:rPr>
            </w:pPr>
            <w:sdt>
              <w:sdtPr>
                <w:rPr>
                  <w:rFonts w:eastAsia="標楷體"/>
                </w:rPr>
                <w:id w:val="885915269"/>
              </w:sdtPr>
              <w:sdtContent/>
            </w:sdt>
            <w:r>
              <w:rPr>
                <w:rFonts w:eastAsia="標楷體" w:hint="eastAsia"/>
              </w:rPr>
              <w:t>☑(11)永續城鄉</w:t>
            </w:r>
          </w:p>
          <w:p w:rsidR="00F876F5" w:rsidRPr="00F876F5" w:rsidRDefault="002C3BBF" w:rsidP="00F876F5">
            <w:pPr>
              <w:spacing w:line="0" w:lineRule="atLeast"/>
              <w:ind w:left="31" w:right="-808"/>
              <w:jc w:val="both"/>
              <w:rPr>
                <w:rFonts w:eastAsia="標楷體"/>
              </w:rPr>
            </w:pPr>
            <w:sdt>
              <w:sdtPr>
                <w:rPr>
                  <w:rFonts w:eastAsia="標楷體"/>
                </w:rPr>
                <w:id w:val="-1233234253"/>
              </w:sdtPr>
              <w:sdtContent/>
            </w:sdt>
            <w:r>
              <w:rPr>
                <w:rFonts w:eastAsia="標楷體" w:hint="eastAsia"/>
              </w:rPr>
              <w:t>☑(12)產消責任</w:t>
            </w:r>
          </w:p>
        </w:tc>
        <w:tc>
          <w:tcPr>
            <w:tcW w:w="3733" w:type="dxa"/>
            <w:gridSpan w:val="2"/>
            <w:tcBorders>
              <w:left w:val="nil"/>
            </w:tcBorders>
            <w:shd w:val="clear" w:color="auto" w:fill="FFFFFF" w:themeFill="background1"/>
            <w:vAlign w:val="center"/>
          </w:tcPr>
          <w:p w:rsidR="00F876F5" w:rsidRPr="00F876F5" w:rsidRDefault="002C3BBF" w:rsidP="00F876F5">
            <w:pPr>
              <w:spacing w:line="0" w:lineRule="atLeast"/>
              <w:ind w:left="31" w:right="-808"/>
              <w:jc w:val="both"/>
              <w:rPr>
                <w:rFonts w:eastAsia="標楷體"/>
              </w:rPr>
            </w:pPr>
            <w:sdt>
              <w:sdtPr>
                <w:rPr>
                  <w:rFonts w:eastAsia="標楷體"/>
                </w:rPr>
                <w:id w:val="1669671715"/>
              </w:sdtPr>
              <w:sdtContent/>
            </w:sdt>
            <w:r>
              <w:rPr>
                <w:rFonts w:eastAsia="標楷體" w:hint="eastAsia"/>
              </w:rPr>
              <w:t>☐(13)氣候對策</w:t>
            </w:r>
          </w:p>
          <w:p w:rsidR="00F876F5" w:rsidRPr="00F876F5" w:rsidRDefault="002C3BBF" w:rsidP="00F876F5">
            <w:pPr>
              <w:spacing w:line="0" w:lineRule="atLeast"/>
              <w:ind w:left="31" w:right="-808"/>
              <w:jc w:val="both"/>
              <w:rPr>
                <w:rFonts w:eastAsia="標楷體"/>
              </w:rPr>
            </w:pPr>
            <w:sdt>
              <w:sdtPr>
                <w:rPr>
                  <w:rFonts w:eastAsia="標楷體"/>
                </w:rPr>
                <w:id w:val="483438794"/>
              </w:sdtPr>
              <w:sdtContent/>
            </w:sdt>
            <w:r>
              <w:rPr>
                <w:rFonts w:eastAsia="標楷體" w:hint="eastAsia"/>
              </w:rPr>
              <w:t>☐(14)海洋生態</w:t>
            </w:r>
          </w:p>
          <w:p w:rsidR="00F876F5" w:rsidRPr="00F876F5" w:rsidRDefault="002C3BBF" w:rsidP="00F876F5">
            <w:pPr>
              <w:spacing w:line="0" w:lineRule="atLeast"/>
              <w:ind w:left="31" w:right="-808"/>
              <w:jc w:val="both"/>
              <w:rPr>
                <w:rFonts w:eastAsia="標楷體"/>
              </w:rPr>
            </w:pPr>
            <w:sdt>
              <w:sdtPr>
                <w:rPr>
                  <w:rFonts w:eastAsia="標楷體"/>
                </w:rPr>
                <w:id w:val="-1572644801"/>
              </w:sdtPr>
              <w:sdtContent/>
            </w:sdt>
            <w:r>
              <w:rPr>
                <w:rFonts w:eastAsia="標楷體" w:hint="eastAsia"/>
              </w:rPr>
              <w:t>☐(15)陸域生態</w:t>
            </w:r>
          </w:p>
          <w:p w:rsidR="00F876F5" w:rsidRPr="00F876F5" w:rsidRDefault="002C3BBF" w:rsidP="00F876F5">
            <w:pPr>
              <w:spacing w:line="0" w:lineRule="atLeast"/>
              <w:ind w:left="31" w:right="-808"/>
              <w:jc w:val="both"/>
              <w:rPr>
                <w:rFonts w:eastAsia="標楷體"/>
              </w:rPr>
            </w:pPr>
            <w:sdt>
              <w:sdtPr>
                <w:rPr>
                  <w:rFonts w:eastAsia="標楷體"/>
                </w:rPr>
                <w:id w:val="-943688539"/>
              </w:sdtPr>
              <w:sdtContent/>
            </w:sdt>
            <w:r>
              <w:rPr>
                <w:rFonts w:eastAsia="標楷體" w:hint="eastAsia"/>
              </w:rPr>
              <w:t>☐(16)和平正義</w:t>
            </w:r>
          </w:p>
          <w:p w:rsidR="00F876F5" w:rsidRPr="00F876F5" w:rsidRDefault="002C3BBF" w:rsidP="00F876F5">
            <w:pPr>
              <w:spacing w:line="0" w:lineRule="atLeast"/>
              <w:ind w:right="-808"/>
              <w:jc w:val="both"/>
              <w:rPr>
                <w:rFonts w:eastAsia="標楷體"/>
              </w:rPr>
            </w:pPr>
            <w:sdt>
              <w:sdtPr>
                <w:rPr>
                  <w:rFonts w:eastAsia="標楷體"/>
                </w:rPr>
                <w:id w:val="1079168734"/>
              </w:sdtPr>
              <w:sdtContent/>
            </w:sdt>
            <w:r>
              <w:rPr>
                <w:rFonts w:eastAsia="標楷體" w:hint="eastAsia"/>
              </w:rPr>
              <w:t>☐(17)夥伴關係</w:t>
            </w:r>
          </w:p>
        </w:tc>
      </w:tr>
      <w:tr w:rsidR="00C9677F" w:rsidRPr="00F876F5" w:rsidTr="00FB670E">
        <w:trPr>
          <w:trHeight w:val="400"/>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right="-808"/>
              <w:jc w:val="both"/>
              <w:rPr>
                <w:rFonts w:eastAsia="標楷體"/>
              </w:rPr>
            </w:pPr>
            <w:r w:rsidRPr="00F876F5">
              <w:rPr>
                <w:rFonts w:eastAsia="標楷體"/>
                <w:color w:val="auto"/>
                <w:szCs w:val="20"/>
              </w:rPr>
              <w:t>(</w:t>
            </w:r>
            <w:r w:rsidRPr="00F876F5">
              <w:rPr>
                <w:rFonts w:eastAsia="標楷體"/>
                <w:color w:val="auto"/>
                <w:szCs w:val="20"/>
              </w:rPr>
              <w:t>二</w:t>
            </w:r>
            <w:r w:rsidR="004E70D9">
              <w:rPr>
                <w:rFonts w:eastAsia="標楷體"/>
                <w:color w:val="auto"/>
                <w:szCs w:val="20"/>
              </w:rPr>
              <w:t>)</w:t>
            </w:r>
            <w:r w:rsidRPr="00F876F5">
              <w:rPr>
                <w:rFonts w:eastAsia="標楷體"/>
                <w:color w:val="auto"/>
                <w:szCs w:val="20"/>
              </w:rPr>
              <w:t>社會使命</w:t>
            </w:r>
          </w:p>
        </w:tc>
      </w:tr>
      <w:tr w:rsidR="00C9677F" w:rsidRPr="00F876F5" w:rsidTr="00826EA4">
        <w:trPr>
          <w:trHeight w:val="148"/>
          <w:jc w:val="center"/>
        </w:trPr>
        <w:tc>
          <w:tcPr>
            <w:tcW w:w="11199" w:type="dxa"/>
            <w:gridSpan w:val="7"/>
            <w:shd w:val="clear" w:color="auto" w:fill="auto"/>
            <w:vAlign w:val="center"/>
          </w:tcPr>
          <w:p w:rsidR="00C9677F" w:rsidRPr="00F876F5" w:rsidRDefault="005F66A0" w:rsidP="002B15BF">
            <w:pPr>
              <w:spacing w:line="0" w:lineRule="atLeast"/>
              <w:ind w:left="28" w:right="28"/>
              <w:jc w:val="both"/>
              <w:rPr>
                <w:rFonts w:eastAsia="標楷體"/>
                <w:color w:val="808080" w:themeColor="background1" w:themeShade="80"/>
                <w:szCs w:val="20"/>
              </w:rPr>
            </w:pPr>
            <w:r>
              <w:rPr>
                <w:rFonts w:eastAsia="標楷體" w:hint="eastAsia"/>
                <w:color w:val="808080" w:themeColor="background1" w:themeShade="80"/>
                <w:szCs w:val="20"/>
              </w:rPr>
              <w:t>我們的宗旨是通過社會設計和數位創新的力量，促進文化教育、責任消費，並推動社會的永續發展和數位治理。我們專注於開發創新的數位解決方案，旨在解決文化傳承、文化教育、文化產業發展等方面挑戰，同時提高社區參與和地方產業發展的目的。通過與文化機構、社區組織和政府合作，我們致力於打造一個更加多元、包容和繁榮的文化生態，讓每個人都能夠享受到文化的豐富和樂趣，並共同見證文化的傳承和數位發展。</w:t>
            </w:r>
            <w:r>
              <w:rPr>
                <w:rFonts w:eastAsia="標楷體" w:hint="eastAsia"/>
                <w:color w:val="808080" w:themeColor="background1" w:themeShade="80"/>
                <w:szCs w:val="20"/>
              </w:rPr>
              <w:br/>
            </w:r>
            <w:r>
              <w:rPr>
                <w:rFonts w:eastAsia="標楷體" w:hint="eastAsia"/>
                <w:color w:val="808080" w:themeColor="background1" w:themeShade="80"/>
                <w:szCs w:val="20"/>
              </w:rPr>
              <w:t>我們透過在馬祖設立漂流書屋，協助離島學生和居民，推動偏鄉閱讀行動，以達到SDGS4優質教育。</w:t>
            </w:r>
            <w:r>
              <w:rPr>
                <w:rFonts w:eastAsia="標楷體" w:hint="eastAsia"/>
                <w:color w:val="808080" w:themeColor="background1" w:themeShade="80"/>
                <w:szCs w:val="20"/>
              </w:rPr>
              <w:br/>
            </w:r>
            <w:r>
              <w:rPr>
                <w:rFonts w:eastAsia="標楷體" w:hint="eastAsia"/>
                <w:color w:val="808080" w:themeColor="background1" w:themeShade="80"/>
                <w:szCs w:val="20"/>
              </w:rPr>
              <w:t>我們透過聚落數位走讀建置，解決馬祖缺乏導覽人員的問題，更帶動周邊小商家的業績，透過數位科技縮短城鄉差距，以達到SDGS11永續城鄉。</w:t>
            </w:r>
            <w:r>
              <w:rPr>
                <w:rFonts w:eastAsia="標楷體" w:hint="eastAsia"/>
                <w:color w:val="808080" w:themeColor="background1" w:themeShade="80"/>
                <w:szCs w:val="20"/>
              </w:rPr>
              <w:br/>
            </w:r>
            <w:r>
              <w:rPr>
                <w:rFonts w:eastAsia="標楷體" w:hint="eastAsia"/>
                <w:color w:val="808080" w:themeColor="background1" w:themeShade="80"/>
                <w:szCs w:val="20"/>
              </w:rPr>
              <w:t xml:space="preserve">我們透過輔導小農作六級產業轉型，透過群聚學習有關綠色包裝和地產地銷的永續觀念，並以影像記錄下來匯置成[368影藝倉庫]頻道，以達到SDGS12有責任的消費的願景。 </w:t>
            </w:r>
          </w:p>
        </w:tc>
      </w:tr>
      <w:tr w:rsidR="00C9677F" w:rsidRPr="00F876F5" w:rsidTr="00C9677F">
        <w:trPr>
          <w:trHeight w:val="70"/>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right="-808"/>
              <w:jc w:val="both"/>
              <w:rPr>
                <w:rFonts w:eastAsia="標楷體"/>
              </w:rPr>
            </w:pPr>
            <w:r w:rsidRPr="00F876F5">
              <w:rPr>
                <w:rFonts w:eastAsia="標楷體"/>
              </w:rPr>
              <w:t>(</w:t>
            </w:r>
            <w:r w:rsidRPr="00F876F5">
              <w:rPr>
                <w:rFonts w:eastAsia="標楷體"/>
              </w:rPr>
              <w:t>三</w:t>
            </w:r>
            <w:r w:rsidR="004E70D9">
              <w:rPr>
                <w:rFonts w:eastAsia="標楷體"/>
              </w:rPr>
              <w:t>)</w:t>
            </w:r>
            <w:r w:rsidRPr="00F876F5">
              <w:rPr>
                <w:rFonts w:eastAsia="標楷體"/>
              </w:rPr>
              <w:t>營運</w:t>
            </w:r>
            <w:r w:rsidRPr="00F876F5">
              <w:rPr>
                <w:rFonts w:eastAsia="標楷體"/>
                <w:color w:val="auto"/>
                <w:szCs w:val="20"/>
              </w:rPr>
              <w:t>模式</w:t>
            </w:r>
          </w:p>
        </w:tc>
      </w:tr>
      <w:tr w:rsidR="00C9677F" w:rsidRPr="00F876F5" w:rsidTr="00826EA4">
        <w:trPr>
          <w:trHeight w:val="148"/>
          <w:jc w:val="center"/>
        </w:trPr>
        <w:tc>
          <w:tcPr>
            <w:tcW w:w="11199" w:type="dxa"/>
            <w:gridSpan w:val="7"/>
            <w:shd w:val="clear" w:color="auto" w:fill="auto"/>
            <w:vAlign w:val="center"/>
          </w:tcPr>
          <w:p w:rsidR="00C9677F" w:rsidRPr="00F876F5" w:rsidRDefault="005F66A0" w:rsidP="002B15BF">
            <w:pPr>
              <w:spacing w:line="0" w:lineRule="atLeast"/>
              <w:ind w:left="28" w:right="28"/>
              <w:rPr>
                <w:rFonts w:eastAsia="標楷體"/>
                <w:color w:val="808080" w:themeColor="background1" w:themeShade="80"/>
                <w:szCs w:val="20"/>
              </w:rPr>
            </w:pPr>
            <w:proofErr w:type="spellStart"/>
            <w:proofErr w:type="spellEnd"/>
            <w:r>
              <w:rPr>
                <w:rFonts w:eastAsia="標楷體" w:hint="eastAsia"/>
                <w:color w:val="808080" w:themeColor="background1" w:themeShade="80"/>
                <w:szCs w:val="20"/>
              </w:rPr>
              <w:t>日光文旅以地方設計、文化科技、國際品牌、永續治理為目標。</w:t>
            </w:r>
            <w:r>
              <w:rPr>
                <w:rFonts w:eastAsia="標楷體" w:hint="eastAsia"/>
                <w:color w:val="808080" w:themeColor="background1" w:themeShade="80"/>
                <w:szCs w:val="20"/>
              </w:rPr>
              <w:br/>
            </w:r>
            <w:r>
              <w:rPr>
                <w:rFonts w:eastAsia="標楷體" w:hint="eastAsia"/>
                <w:color w:val="808080" w:themeColor="background1" w:themeShade="80"/>
                <w:szCs w:val="20"/>
              </w:rPr>
              <w:t>本公司常常接到社區或是創生單位的設計需求，想要透過導覽服務增加旅客來訪人次並且帶動在地商機。因為台灣各地的偏鄉社區擁有具有與他方不可取代的人、文、地、產、景等特色風土DNA，但大部分社區一般無法好好詮釋自己的特色吸引遊客來訪，主要原因為社區協會主要成員為回村退休人士或是另有其他主業的人員擔任幹部，在能力和時間上無法全時參與，如果要做導覽和社區行銷一定要設置專職人員服務。於是，我們時常透過導覽人培結合地方設計讓社區人員可以簡單成為社區走讀人員並且吸引來訪的旅客來一趟有趣的旅行。</w:t>
            </w:r>
            <w:r>
              <w:rPr>
                <w:rFonts w:eastAsia="標楷體" w:hint="eastAsia"/>
                <w:color w:val="808080" w:themeColor="background1" w:themeShade="80"/>
                <w:szCs w:val="20"/>
              </w:rPr>
              <w:br/>
            </w:r>
            <w:r>
              <w:rPr>
                <w:rFonts w:eastAsia="標楷體" w:hint="eastAsia"/>
                <w:color w:val="808080" w:themeColor="background1" w:themeShade="80"/>
                <w:szCs w:val="20"/>
              </w:rPr>
              <w:t>但是，如果只停留在紙本地圖操作社區走讀，在社區服務人力上還是吃緊，近年我們有透過LINE機器人協助做比較數位化的走讀模式，不過時常因應四季變化或是即時性活動，常要協助社區改版走讀內容，對於社區和我方還是極為不方便。</w:t>
            </w:r>
            <w:r>
              <w:rPr>
                <w:rFonts w:eastAsia="標楷體" w:hint="eastAsia"/>
                <w:color w:val="808080" w:themeColor="background1" w:themeShade="80"/>
                <w:szCs w:val="20"/>
              </w:rPr>
              <w:br/>
            </w:r>
            <w:r>
              <w:rPr>
                <w:rFonts w:eastAsia="標楷體" w:hint="eastAsia"/>
                <w:color w:val="808080" w:themeColor="background1" w:themeShade="80"/>
                <w:szCs w:val="20"/>
              </w:rPr>
              <w:t>可以協助偏鄉社區完成數位走讀系統，還可以協助旅客快速的媒合到深度旅遊的景點社區，運用旅客認證、按讚和問卷的方式做社區深度旅遊的星等認定，提升社區數位走讀體驗的品質。並且增加偏鄉社區的退休或二度就業人員工作機會，和地方社區店家的營業收入，達到地產地銷綠色店家的目標，更間接協助在地店家往減塑減碳和綠色包裝的永續設計之路前進。</w:t>
            </w:r>
            <w:r>
              <w:rPr>
                <w:rFonts w:eastAsia="標楷體" w:hint="eastAsia"/>
                <w:color w:val="808080" w:themeColor="background1" w:themeShade="80"/>
                <w:szCs w:val="20"/>
              </w:rPr>
              <w:br/>
            </w:r>
            <w:r>
              <w:rPr>
                <w:rFonts w:eastAsia="標楷體" w:hint="eastAsia"/>
                <w:color w:val="808080" w:themeColor="background1" w:themeShade="80"/>
                <w:szCs w:val="20"/>
              </w:rPr>
              <w:t>於整體數位走讀平台用公正公平公開的方式，以走讀星等與消費者旅客溝通，以闖關積分促進店家業績，達到社區、旅客、店家三贏的效果。</w:t>
            </w:r>
            <w:r>
              <w:rPr>
                <w:rFonts w:eastAsia="標楷體" w:hint="eastAsia"/>
                <w:color w:val="808080" w:themeColor="background1" w:themeShade="80"/>
                <w:szCs w:val="20"/>
              </w:rPr>
              <w:br/>
            </w:r>
          </w:p>
        </w:tc>
      </w:tr>
      <w:tr w:rsidR="0081651B" w:rsidRPr="00F876F5" w:rsidTr="0081651B">
        <w:trPr>
          <w:trHeight w:val="148"/>
          <w:jc w:val="center"/>
        </w:trPr>
        <w:tc>
          <w:tcPr>
            <w:tcW w:w="11199" w:type="dxa"/>
            <w:gridSpan w:val="7"/>
            <w:shd w:val="clear" w:color="auto" w:fill="FFFF00"/>
            <w:vAlign w:val="center"/>
          </w:tcPr>
          <w:p w:rsidR="0081651B" w:rsidRPr="00F876F5" w:rsidRDefault="0081651B" w:rsidP="0014470A">
            <w:pPr>
              <w:spacing w:line="0" w:lineRule="atLeast"/>
              <w:ind w:left="31" w:right="-808"/>
              <w:rPr>
                <w:rFonts w:eastAsia="標楷體"/>
                <w:color w:val="808080" w:themeColor="background1" w:themeShade="80"/>
                <w:szCs w:val="20"/>
              </w:rPr>
            </w:pPr>
            <w:r w:rsidRPr="00525F9C">
              <w:rPr>
                <w:rFonts w:eastAsia="標楷體" w:hint="eastAsia"/>
                <w:noProof/>
                <w:color w:val="auto"/>
              </w:rPr>
              <w:t>三、營運現況、年度成果與社會影響力呈現</w:t>
            </w:r>
          </w:p>
        </w:tc>
      </w:tr>
      <w:tr w:rsidR="00C9677F" w:rsidRPr="00F876F5" w:rsidTr="00C9677F">
        <w:trPr>
          <w:trHeight w:val="148"/>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left="31" w:right="-808"/>
              <w:jc w:val="both"/>
              <w:rPr>
                <w:rFonts w:eastAsia="標楷體"/>
                <w:color w:val="808080" w:themeColor="background1" w:themeShade="80"/>
                <w:szCs w:val="20"/>
              </w:rPr>
            </w:pPr>
            <w:r w:rsidRPr="00F876F5">
              <w:rPr>
                <w:rFonts w:eastAsia="標楷體"/>
              </w:rPr>
              <w:t>(</w:t>
            </w:r>
            <w:proofErr w:type="gramStart"/>
            <w:r w:rsidR="0014470A">
              <w:rPr>
                <w:rFonts w:eastAsia="標楷體" w:hint="eastAsia"/>
              </w:rPr>
              <w:t>一</w:t>
            </w:r>
            <w:proofErr w:type="gramEnd"/>
            <w:r w:rsidR="004E70D9">
              <w:rPr>
                <w:rFonts w:eastAsia="標楷體"/>
              </w:rPr>
              <w:t>)</w:t>
            </w:r>
            <w:r w:rsidRPr="00F876F5">
              <w:rPr>
                <w:rFonts w:eastAsia="標楷體"/>
              </w:rPr>
              <w:t>現況與年度成果</w:t>
            </w:r>
          </w:p>
        </w:tc>
      </w:tr>
      <w:tr w:rsidR="00C9677F" w:rsidRPr="003E1BB9" w:rsidTr="00826EA4">
        <w:trPr>
          <w:trHeight w:val="148"/>
          <w:jc w:val="center"/>
        </w:trPr>
        <w:tc>
          <w:tcPr>
            <w:tcW w:w="11199" w:type="dxa"/>
            <w:gridSpan w:val="7"/>
            <w:shd w:val="clear" w:color="auto" w:fill="auto"/>
            <w:vAlign w:val="center"/>
          </w:tcPr>
          <w:p w:rsidR="003E1BB9" w:rsidRPr="001722D9" w:rsidRDefault="006C4376" w:rsidP="002B15BF">
            <w:pPr>
              <w:spacing w:line="0" w:lineRule="atLeast"/>
              <w:ind w:left="28" w:right="28"/>
              <w:jc w:val="both"/>
              <w:rPr>
                <w:rFonts w:eastAsia="標楷體"/>
                <w:color w:val="808080" w:themeColor="background1" w:themeShade="80"/>
                <w:szCs w:val="20"/>
              </w:rPr>
            </w:pPr>
            <w:bookmarkStart w:id="0" w:name="_GoBack"/>
            <w:bookmarkEnd w:id="0"/>
            <w:r>
              <w:rPr>
                <w:rFonts w:eastAsia="標楷體" w:hint="eastAsia"/>
                <w:color w:val="808080" w:themeColor="background1" w:themeShade="80"/>
                <w:szCs w:val="20"/>
              </w:rPr>
              <w:t>112年 數位發展部 公益創新100 百案入選團隊-旅島嶼數位走讀系統，並於113年在資策會的領軍下代表台灣參加2024 MWC 西班牙 世界創新創業參展</w:t>
            </w:r>
            <w:r>
              <w:rPr>
                <w:rFonts w:eastAsia="標楷體" w:hint="eastAsia"/>
                <w:color w:val="808080" w:themeColor="background1" w:themeShade="80"/>
                <w:szCs w:val="20"/>
              </w:rPr>
              <w:br/>
            </w:r>
            <w:r>
              <w:rPr>
                <w:rFonts w:eastAsia="標楷體" w:hint="eastAsia"/>
                <w:color w:val="808080" w:themeColor="background1" w:themeShade="80"/>
                <w:szCs w:val="20"/>
              </w:rPr>
              <w:t>說明：透過本計畫，我開始串聯台灣5個場域，帶動每個場域帶來1~2個就業機會，創造每年約1000人次的名眾參與，每個數位走讀執行以1000人次計算約減少5000公斤的CO2量。</w:t>
            </w:r>
            <w:r>
              <w:rPr>
                <w:rFonts w:eastAsia="標楷體" w:hint="eastAsia"/>
                <w:color w:val="808080" w:themeColor="background1" w:themeShade="80"/>
                <w:szCs w:val="20"/>
              </w:rPr>
              <w:br/>
            </w:r>
            <w:r>
              <w:rPr>
                <w:rFonts w:eastAsia="標楷體" w:hint="eastAsia"/>
                <w:color w:val="808080" w:themeColor="background1" w:themeShade="80"/>
                <w:szCs w:val="20"/>
              </w:rPr>
              <w:t>112年 水保局 農村好店-澳口雜貨店</w:t>
            </w:r>
            <w:r>
              <w:rPr>
                <w:rFonts w:eastAsia="標楷體" w:hint="eastAsia"/>
                <w:color w:val="808080" w:themeColor="background1" w:themeShade="80"/>
                <w:szCs w:val="20"/>
              </w:rPr>
              <w:br/>
            </w:r>
            <w:r>
              <w:rPr>
                <w:rFonts w:eastAsia="標楷體" w:hint="eastAsia"/>
                <w:color w:val="808080" w:themeColor="background1" w:themeShade="80"/>
                <w:szCs w:val="20"/>
              </w:rPr>
              <w:t>說明：透過本計畫，我開始串聯在地5個地產地消商品，帶動每個商品帶來1~2個就業機會，創造每年約100萬的營業額與，目前已經產生2個綠色包裝商品。</w:t>
            </w:r>
            <w:r>
              <w:rPr>
                <w:rFonts w:eastAsia="標楷體" w:hint="eastAsia"/>
                <w:color w:val="808080" w:themeColor="background1" w:themeShade="80"/>
                <w:szCs w:val="20"/>
              </w:rPr>
              <w:br/>
            </w:r>
            <w:r>
              <w:rPr>
                <w:rFonts w:eastAsia="標楷體" w:hint="eastAsia"/>
                <w:color w:val="808080" w:themeColor="background1" w:themeShade="80"/>
                <w:szCs w:val="20"/>
              </w:rPr>
              <w:t>112年 水保局 農村再生計畫-連江縣南竿鄉津沙社區</w:t>
            </w:r>
            <w:r>
              <w:rPr>
                <w:rFonts w:eastAsia="標楷體" w:hint="eastAsia"/>
                <w:color w:val="808080" w:themeColor="background1" w:themeShade="80"/>
                <w:szCs w:val="20"/>
              </w:rPr>
              <w:br/>
            </w:r>
            <w:r>
              <w:rPr>
                <w:rFonts w:eastAsia="標楷體" w:hint="eastAsia"/>
                <w:color w:val="808080" w:themeColor="background1" w:themeShade="80"/>
                <w:szCs w:val="20"/>
              </w:rPr>
              <w:t>說明：透過本計畫，帶動社區40位壯世代和銀髮耆老走出家門餐與社區事務，每年的津冬酒祭帶來約800人次的在地與旅客參與，每場津冬酒祭約減少2500公斤的CO2量。</w:t>
            </w:r>
            <w:r>
              <w:rPr>
                <w:rFonts w:eastAsia="標楷體" w:hint="eastAsia"/>
                <w:color w:val="808080" w:themeColor="background1" w:themeShade="80"/>
                <w:szCs w:val="20"/>
              </w:rPr>
              <w:br/>
            </w:r>
            <w:r>
              <w:rPr>
                <w:rFonts w:eastAsia="標楷體" w:hint="eastAsia"/>
                <w:color w:val="808080" w:themeColor="background1" w:themeShade="80"/>
                <w:szCs w:val="20"/>
              </w:rPr>
              <w:t>112/110年 經濟部數位群聚輔導單位(馬祖)</w:t>
            </w:r>
            <w:r>
              <w:rPr>
                <w:rFonts w:eastAsia="標楷體" w:hint="eastAsia"/>
                <w:color w:val="808080" w:themeColor="background1" w:themeShade="80"/>
                <w:szCs w:val="20"/>
              </w:rPr>
              <w:br/>
            </w:r>
            <w:r>
              <w:rPr>
                <w:rFonts w:eastAsia="標楷體" w:hint="eastAsia"/>
                <w:color w:val="808080" w:themeColor="background1" w:themeShade="80"/>
                <w:szCs w:val="20"/>
              </w:rPr>
              <w:t>111年 交通部馬祖國家風景管理處 南竿環境教育學堂 執行</w:t>
            </w:r>
            <w:r>
              <w:rPr>
                <w:rFonts w:eastAsia="標楷體" w:hint="eastAsia"/>
                <w:color w:val="808080" w:themeColor="background1" w:themeShade="80"/>
                <w:szCs w:val="20"/>
              </w:rPr>
              <w:br/>
            </w:r>
            <w:r>
              <w:rPr>
                <w:rFonts w:eastAsia="標楷體" w:hint="eastAsia"/>
                <w:color w:val="808080" w:themeColor="background1" w:themeShade="80"/>
                <w:szCs w:val="20"/>
              </w:rPr>
              <w:t>110~113年 教育部青年發展署-青年壯遊點</w:t>
            </w:r>
            <w:r>
              <w:rPr>
                <w:rFonts w:eastAsia="標楷體" w:hint="eastAsia"/>
                <w:color w:val="808080" w:themeColor="background1" w:themeShade="80"/>
                <w:szCs w:val="20"/>
              </w:rPr>
              <w:br/>
            </w:r>
            <w:r>
              <w:rPr>
                <w:rFonts w:eastAsia="標楷體" w:hint="eastAsia"/>
                <w:color w:val="808080" w:themeColor="background1" w:themeShade="80"/>
                <w:szCs w:val="20"/>
              </w:rPr>
              <w:t>110至今 經濟部SBIR/SBTR輔導顧問單位</w:t>
            </w:r>
            <w:r>
              <w:rPr>
                <w:rFonts w:eastAsia="標楷體" w:hint="eastAsia"/>
                <w:color w:val="808080" w:themeColor="background1" w:themeShade="80"/>
                <w:szCs w:val="20"/>
              </w:rPr>
              <w:br/>
            </w:r>
            <w:r>
              <w:rPr>
                <w:rFonts w:eastAsia="標楷體" w:hint="eastAsia"/>
                <w:color w:val="808080" w:themeColor="background1" w:themeShade="80"/>
                <w:szCs w:val="20"/>
              </w:rPr>
              <w:t>111年 中小企業服務優化及特色加值計畫</w:t>
            </w:r>
            <w:r>
              <w:rPr>
                <w:rFonts w:eastAsia="標楷體" w:hint="eastAsia"/>
                <w:color w:val="808080" w:themeColor="background1" w:themeShade="80"/>
                <w:szCs w:val="20"/>
              </w:rPr>
              <w:br/>
            </w:r>
            <w:r>
              <w:rPr>
                <w:rFonts w:eastAsia="標楷體" w:hint="eastAsia"/>
                <w:color w:val="808080" w:themeColor="background1" w:themeShade="80"/>
                <w:szCs w:val="20"/>
              </w:rPr>
              <w:t>111年 雲世代商圈數位轉型輔導計畫 輔導顧問單位(澎東商圈、馬祖清水商圈)</w:t>
            </w:r>
            <w:r>
              <w:rPr>
                <w:rFonts w:eastAsia="標楷體" w:hint="eastAsia"/>
                <w:color w:val="808080" w:themeColor="background1" w:themeShade="80"/>
                <w:szCs w:val="20"/>
              </w:rPr>
              <w:br/>
            </w:r>
            <w:r>
              <w:rPr>
                <w:rFonts w:eastAsia="標楷體" w:hint="eastAsia"/>
                <w:color w:val="808080" w:themeColor="background1" w:themeShade="80"/>
                <w:szCs w:val="20"/>
              </w:rPr>
              <w:t>105~107 體育署運動創新產業顧問</w:t>
            </w:r>
            <w:r>
              <w:rPr>
                <w:rFonts w:eastAsia="標楷體" w:hint="eastAsia"/>
                <w:color w:val="808080" w:themeColor="background1" w:themeShade="80"/>
                <w:szCs w:val="20"/>
              </w:rPr>
              <w:br/>
            </w:r>
            <w:r>
              <w:rPr>
                <w:rFonts w:eastAsia="標楷體" w:hint="eastAsia"/>
                <w:color w:val="808080" w:themeColor="background1" w:themeShade="80"/>
                <w:szCs w:val="20"/>
              </w:rPr>
              <w:br/>
            </w:r>
            <w:r>
              <w:rPr>
                <w:rFonts w:eastAsia="標楷體" w:hint="eastAsia"/>
                <w:color w:val="808080" w:themeColor="background1" w:themeShade="80"/>
                <w:szCs w:val="20"/>
              </w:rPr>
              <w:t>創辦人現任：</w:t>
            </w:r>
            <w:r>
              <w:rPr>
                <w:rFonts w:eastAsia="標楷體" w:hint="eastAsia"/>
                <w:color w:val="808080" w:themeColor="background1" w:themeShade="80"/>
                <w:szCs w:val="20"/>
              </w:rPr>
              <w:br/>
            </w:r>
            <w:r>
              <w:rPr>
                <w:rFonts w:eastAsia="標楷體" w:hint="eastAsia"/>
                <w:color w:val="808080" w:themeColor="background1" w:themeShade="80"/>
                <w:szCs w:val="20"/>
              </w:rPr>
              <w:t>馬祖/在地青年創育坊 主持人</w:t>
            </w:r>
            <w:r>
              <w:rPr>
                <w:rFonts w:eastAsia="標楷體" w:hint="eastAsia"/>
                <w:color w:val="808080" w:themeColor="background1" w:themeShade="80"/>
                <w:szCs w:val="20"/>
              </w:rPr>
              <w:br/>
            </w:r>
            <w:r>
              <w:rPr>
                <w:rFonts w:eastAsia="標楷體" w:hint="eastAsia"/>
                <w:color w:val="808080" w:themeColor="background1" w:themeShade="80"/>
                <w:szCs w:val="20"/>
              </w:rPr>
              <w:t>馬祖/津冬酒祭 策展人</w:t>
            </w:r>
            <w:r>
              <w:rPr>
                <w:rFonts w:eastAsia="標楷體" w:hint="eastAsia"/>
                <w:color w:val="808080" w:themeColor="background1" w:themeShade="80"/>
                <w:szCs w:val="20"/>
              </w:rPr>
              <w:br/>
            </w:r>
            <w:r>
              <w:rPr>
                <w:rFonts w:eastAsia="標楷體" w:hint="eastAsia"/>
                <w:color w:val="808080" w:themeColor="background1" w:themeShade="80"/>
                <w:szCs w:val="20"/>
              </w:rPr>
              <w:t>馬祖/津寮創生基地 共同創辦人</w:t>
            </w:r>
            <w:r>
              <w:rPr>
                <w:rFonts w:eastAsia="標楷體" w:hint="eastAsia"/>
                <w:color w:val="808080" w:themeColor="background1" w:themeShade="80"/>
                <w:szCs w:val="20"/>
              </w:rPr>
              <w:br/>
            </w:r>
            <w:r>
              <w:rPr>
                <w:rFonts w:eastAsia="標楷體" w:hint="eastAsia"/>
                <w:color w:val="808080" w:themeColor="background1" w:themeShade="80"/>
                <w:szCs w:val="20"/>
              </w:rPr>
              <w:t>離島/島島連線數位共伴行動 策展人</w:t>
            </w:r>
            <w:r>
              <w:rPr>
                <w:rFonts w:eastAsia="標楷體" w:hint="eastAsia"/>
                <w:color w:val="808080" w:themeColor="background1" w:themeShade="80"/>
                <w:szCs w:val="20"/>
              </w:rPr>
              <w:br/>
            </w:r>
            <w:r>
              <w:rPr>
                <w:rFonts w:eastAsia="標楷體" w:hint="eastAsia"/>
                <w:color w:val="808080" w:themeColor="background1" w:themeShade="80"/>
                <w:szCs w:val="20"/>
              </w:rPr>
              <w:t>台灣/日光文旅國際有限公司 創辦人</w:t>
            </w:r>
            <w:r>
              <w:rPr>
                <w:rFonts w:eastAsia="標楷體" w:hint="eastAsia"/>
                <w:color w:val="808080" w:themeColor="background1" w:themeShade="80"/>
                <w:szCs w:val="20"/>
              </w:rPr>
              <w:br/>
            </w:r>
            <w:r>
              <w:rPr>
                <w:rFonts w:eastAsia="標楷體" w:hint="eastAsia"/>
                <w:color w:val="808080" w:themeColor="background1" w:themeShade="80"/>
                <w:szCs w:val="20"/>
              </w:rPr>
              <w:t>離島/國際綠色餐飲指南GDG 離島特派員</w:t>
            </w:r>
          </w:p>
        </w:tc>
      </w:tr>
      <w:tr w:rsidR="00C9677F" w:rsidRPr="00F876F5" w:rsidTr="00C9677F">
        <w:trPr>
          <w:trHeight w:val="148"/>
          <w:jc w:val="center"/>
        </w:trPr>
        <w:tc>
          <w:tcPr>
            <w:tcW w:w="11199" w:type="dxa"/>
            <w:gridSpan w:val="7"/>
            <w:shd w:val="clear" w:color="auto" w:fill="F2F2F2" w:themeFill="background1" w:themeFillShade="F2"/>
            <w:vAlign w:val="center"/>
          </w:tcPr>
          <w:p w:rsidR="00C9677F" w:rsidRPr="00F876F5" w:rsidRDefault="00C9677F" w:rsidP="00C9677F">
            <w:pPr>
              <w:spacing w:line="0" w:lineRule="atLeast"/>
              <w:ind w:left="31" w:right="-808"/>
              <w:jc w:val="both"/>
              <w:rPr>
                <w:rFonts w:eastAsia="標楷體"/>
              </w:rPr>
            </w:pPr>
            <w:r w:rsidRPr="00F876F5">
              <w:rPr>
                <w:rFonts w:eastAsia="標楷體"/>
              </w:rPr>
              <w:t>(</w:t>
            </w:r>
            <w:r w:rsidR="0014470A">
              <w:rPr>
                <w:rFonts w:eastAsia="標楷體" w:hint="eastAsia"/>
              </w:rPr>
              <w:t>二</w:t>
            </w:r>
            <w:r w:rsidR="004E70D9">
              <w:rPr>
                <w:rFonts w:eastAsia="標楷體"/>
              </w:rPr>
              <w:t>)</w:t>
            </w:r>
            <w:r w:rsidRPr="00F876F5">
              <w:rPr>
                <w:rFonts w:eastAsia="標楷體"/>
              </w:rPr>
              <w:t>社會影響力呈現</w:t>
            </w:r>
          </w:p>
        </w:tc>
      </w:tr>
      <w:tr w:rsidR="00C9677F" w:rsidRPr="00F876F5" w:rsidTr="001722D9">
        <w:trPr>
          <w:trHeight w:val="148"/>
          <w:jc w:val="center"/>
        </w:trPr>
        <w:tc>
          <w:tcPr>
            <w:tcW w:w="11199" w:type="dxa"/>
            <w:gridSpan w:val="7"/>
            <w:tcBorders>
              <w:bottom w:val="single" w:sz="4" w:space="0" w:color="auto"/>
            </w:tcBorders>
            <w:shd w:val="clear" w:color="auto" w:fill="auto"/>
            <w:vAlign w:val="center"/>
          </w:tcPr>
          <w:p w:rsidR="00C9677F" w:rsidRPr="00F876F5" w:rsidRDefault="006C4376" w:rsidP="002B15BF">
            <w:pPr>
              <w:spacing w:line="0" w:lineRule="atLeast"/>
              <w:ind w:left="28" w:right="28"/>
              <w:jc w:val="both"/>
              <w:rPr>
                <w:rFonts w:eastAsia="標楷體"/>
              </w:rPr>
            </w:pPr>
            <w:proofErr w:type="spellStart"/>
            <w:proofErr w:type="spellEnd"/>
            <w:r>
              <w:rPr>
                <w:rFonts w:eastAsia="標楷體" w:hint="eastAsia"/>
                <w:color w:val="808080" w:themeColor="background1" w:themeShade="80"/>
                <w:szCs w:val="20"/>
              </w:rPr>
              <w:t>創辦人林家緯在科技業服務8年後，於103年創建日光文旅國際有限公司以整合國內戶外運動產業和教練人才認證服務和數位化為出發，於104年因長期在偏鄉執行戶外運動業務間接碰觸到偏鄉產業和教育問題，因此開始投入社區營造與數位轉型補助輔導，並於同年登入為社會企業。</w:t>
            </w:r>
            <w:r>
              <w:rPr>
                <w:rFonts w:eastAsia="標楷體" w:hint="eastAsia"/>
                <w:color w:val="808080" w:themeColor="background1" w:themeShade="80"/>
                <w:szCs w:val="20"/>
              </w:rPr>
              <w:br/>
            </w:r>
            <w:r>
              <w:rPr>
                <w:rFonts w:eastAsia="標楷體" w:hint="eastAsia"/>
                <w:color w:val="808080" w:themeColor="background1" w:themeShade="80"/>
                <w:szCs w:val="20"/>
              </w:rPr>
              <w:t>本公司於106年開始進入馬祖這一塊最遠的離島，從中看見馬祖的機會與困難，經歷地方關係人口、二地居、移居到創業等過程。於110年與在地青創者創立[馬祖圈生活]聯盟，試著串聯並整合在地[人]、[地]、[產]資源。於111年成立[津寮創生基地]以成為讓亞洲認識馬祖的地方，讓馬祖被亞洲看見的場所為願景，以[海洋x環境x行動x數位]為社會創新倡議，目前場域提供馬祖風土食、場地租借、主題策展、產業創育、地方設計等服務項目，並以人才創育、產業提升、永續旅遊、數位創生為地方注入永續支持系統。</w:t>
            </w:r>
            <w:r>
              <w:rPr>
                <w:rFonts w:eastAsia="標楷體" w:hint="eastAsia"/>
                <w:color w:val="808080" w:themeColor="background1" w:themeShade="80"/>
                <w:szCs w:val="20"/>
              </w:rPr>
              <w:br/>
            </w:r>
            <w:r>
              <w:rPr>
                <w:rFonts w:eastAsia="標楷體" w:hint="eastAsia"/>
                <w:color w:val="808080" w:themeColor="background1" w:themeShade="80"/>
                <w:szCs w:val="20"/>
              </w:rPr>
              <w:t>5年間陪伴馬祖期間(107~112)，輔導 6位青年創業，4人完全移局，5人二地居，4人返鄉創業與就業，8位地方實習生 ，整理 2 間老屋活化，舉辦26場津點小聚、32場淨灘行動教育、1場品牌市集(簡塑小市)、1場地方節慶(津冬酒祭)，建構2000多位關係人口與30位業師庫，串連 20 家地創業者、開發6件永續伴手禮，讓數位走入聚落，創造老聚落的永續支持系統。</w:t>
            </w:r>
            <w:r>
              <w:rPr>
                <w:rFonts w:eastAsia="標楷體" w:hint="eastAsia"/>
                <w:color w:val="808080" w:themeColor="background1" w:themeShade="80"/>
                <w:szCs w:val="20"/>
              </w:rPr>
              <w:br/>
            </w:r>
          </w:p>
        </w:tc>
      </w:tr>
      <w:tr w:rsidR="001722D9" w:rsidRPr="00F876F5" w:rsidTr="001722D9">
        <w:trPr>
          <w:trHeight w:val="148"/>
          <w:jc w:val="center"/>
        </w:trPr>
        <w:tc>
          <w:tcPr>
            <w:tcW w:w="11199" w:type="dxa"/>
            <w:gridSpan w:val="7"/>
            <w:shd w:val="clear" w:color="auto" w:fill="FFFF00"/>
            <w:vAlign w:val="center"/>
          </w:tcPr>
          <w:p w:rsidR="001722D9" w:rsidRPr="00F876F5" w:rsidRDefault="001722D9" w:rsidP="00C9677F">
            <w:pPr>
              <w:spacing w:line="0" w:lineRule="atLeast"/>
              <w:ind w:left="31" w:right="-808"/>
              <w:jc w:val="both"/>
              <w:rPr>
                <w:rFonts w:eastAsia="標楷體"/>
                <w:color w:val="808080" w:themeColor="background1" w:themeShade="80"/>
                <w:szCs w:val="20"/>
              </w:rPr>
            </w:pPr>
            <w:r w:rsidRPr="004E70D9">
              <w:rPr>
                <w:rFonts w:eastAsia="標楷體" w:hint="eastAsia"/>
                <w:color w:val="auto"/>
                <w:szCs w:val="20"/>
              </w:rPr>
              <w:t>四、財務資訊</w:t>
            </w:r>
          </w:p>
        </w:tc>
      </w:tr>
      <w:tr w:rsidR="001722D9" w:rsidRPr="00F876F5" w:rsidTr="00E31982">
        <w:trPr>
          <w:trHeight w:val="148"/>
          <w:jc w:val="center"/>
        </w:trPr>
        <w:tc>
          <w:tcPr>
            <w:tcW w:w="11199" w:type="dxa"/>
            <w:gridSpan w:val="7"/>
            <w:tcBorders>
              <w:bottom w:val="single" w:sz="4" w:space="0" w:color="auto"/>
            </w:tcBorders>
            <w:shd w:val="clear" w:color="auto" w:fill="auto"/>
            <w:vAlign w:val="center"/>
          </w:tcPr>
          <w:p w:rsidR="001722D9" w:rsidRPr="001722D9" w:rsidRDefault="001722D9" w:rsidP="002B15BF">
            <w:pPr>
              <w:spacing w:line="0" w:lineRule="atLeast"/>
              <w:ind w:left="28" w:right="28"/>
              <w:jc w:val="both"/>
              <w:rPr>
                <w:rFonts w:eastAsia="標楷體"/>
                <w:color w:val="808080" w:themeColor="background1" w:themeShade="80"/>
                <w:szCs w:val="20"/>
              </w:rPr>
            </w:pPr>
            <w:r w:rsidRPr="001722D9">
              <w:rPr>
                <w:rFonts w:eastAsia="標楷體" w:hint="eastAsia"/>
                <w:color w:val="808080" w:themeColor="background1" w:themeShade="80"/>
                <w:szCs w:val="20"/>
              </w:rPr>
              <w:t>財務資訊包含以下項目</w:t>
            </w:r>
            <w:r w:rsidRPr="001722D9">
              <w:rPr>
                <w:rFonts w:ascii="標楷體" w:eastAsia="標楷體" w:hAnsi="標楷體" w:hint="eastAsia"/>
                <w:color w:val="808080" w:themeColor="background1" w:themeShade="80"/>
                <w:szCs w:val="20"/>
              </w:rPr>
              <w:t>：</w:t>
            </w:r>
          </w:p>
          <w:p w:rsidR="001722D9" w:rsidRPr="001B12A1" w:rsidRDefault="006C4376" w:rsidP="002B15BF">
            <w:pPr>
              <w:spacing w:line="0" w:lineRule="atLeast"/>
              <w:ind w:left="28" w:right="28"/>
              <w:jc w:val="both"/>
              <w:rPr>
                <w:rFonts w:eastAsia="標楷體"/>
                <w:color w:val="808080" w:themeColor="background1" w:themeShade="80"/>
                <w:szCs w:val="20"/>
              </w:rPr>
            </w:pPr>
            <w:proofErr w:type="spellStart"/>
            <w:proofErr w:type="spellEnd"/>
            <w:proofErr w:type="spellStart"/>
            <w:proofErr w:type="spellEnd"/>
            <w:r>
              <w:rPr>
                <w:rFonts w:eastAsia="標楷體" w:hint="eastAsia"/>
                <w:color w:val="808080" w:themeColor="background1" w:themeShade="80"/>
                <w:szCs w:val="20"/>
              </w:rPr>
              <w:t>營利事業：盈餘預計投入社會使命</w:t>
            </w:r>
            <w:r>
              <w:rPr>
                <w:rFonts w:eastAsia="標楷體" w:hint="eastAsia"/>
                <w:color w:val="808080" w:themeColor="background1" w:themeShade="80"/>
                <w:szCs w:val="20"/>
              </w:rPr>
              <w:t>10</w:t>
            </w:r>
            <w:r>
              <w:rPr>
                <w:rFonts w:eastAsia="標楷體" w:hint="eastAsia"/>
                <w:color w:val="808080" w:themeColor="background1" w:themeShade="80"/>
                <w:szCs w:val="20"/>
              </w:rPr>
              <w:t>%；接受政府補助占全年總營收</w:t>
            </w:r>
            <w:r>
              <w:rPr>
                <w:rFonts w:eastAsia="標楷體" w:hint="eastAsia"/>
                <w:color w:val="808080" w:themeColor="background1" w:themeShade="80"/>
                <w:szCs w:val="20"/>
              </w:rPr>
              <w:t>20</w:t>
            </w:r>
            <w:r>
              <w:rPr>
                <w:rFonts w:eastAsia="標楷體" w:hint="eastAsia"/>
                <w:color w:val="808080" w:themeColor="background1" w:themeShade="80"/>
                <w:szCs w:val="20"/>
              </w:rPr>
              <w:t>%。</w:t>
            </w:r>
          </w:p>
        </w:tc>
      </w:tr>
      <w:tr w:rsidR="001722D9" w:rsidRPr="00F876F5" w:rsidTr="00E31982">
        <w:trPr>
          <w:trHeight w:val="148"/>
          <w:jc w:val="center"/>
        </w:trPr>
        <w:tc>
          <w:tcPr>
            <w:tcW w:w="11199" w:type="dxa"/>
            <w:gridSpan w:val="7"/>
            <w:tcBorders>
              <w:bottom w:val="single" w:sz="4" w:space="0" w:color="auto"/>
            </w:tcBorders>
            <w:shd w:val="clear" w:color="auto" w:fill="FFFF00"/>
            <w:vAlign w:val="center"/>
          </w:tcPr>
          <w:p w:rsidR="001722D9" w:rsidRPr="00F876F5" w:rsidRDefault="00E31982" w:rsidP="00C9677F">
            <w:pPr>
              <w:spacing w:line="0" w:lineRule="atLeast"/>
              <w:ind w:left="31" w:right="-808"/>
              <w:jc w:val="both"/>
              <w:rPr>
                <w:rFonts w:eastAsia="標楷體"/>
                <w:color w:val="808080" w:themeColor="background1" w:themeShade="80"/>
                <w:szCs w:val="20"/>
              </w:rPr>
            </w:pPr>
            <w:r w:rsidRPr="00525F9C">
              <w:rPr>
                <w:rFonts w:eastAsia="標楷體" w:hint="eastAsia"/>
                <w:bCs/>
              </w:rPr>
              <w:t>五、</w:t>
            </w:r>
            <w:r w:rsidRPr="00525F9C">
              <w:rPr>
                <w:rFonts w:eastAsia="標楷體"/>
                <w:bCs/>
              </w:rPr>
              <w:t>其他相關文件或證明</w:t>
            </w:r>
          </w:p>
        </w:tc>
      </w:tr>
      <w:tr w:rsidR="00E31982" w:rsidRPr="00F876F5" w:rsidTr="00E31982">
        <w:trPr>
          <w:trHeight w:val="148"/>
          <w:jc w:val="center"/>
        </w:trPr>
        <w:tc>
          <w:tcPr>
            <w:tcW w:w="11199" w:type="dxa"/>
            <w:gridSpan w:val="7"/>
            <w:shd w:val="clear" w:color="auto" w:fill="auto"/>
            <w:vAlign w:val="center"/>
          </w:tcPr>
          <w:p w:rsidR="00E31982" w:rsidRDefault="00525F9C" w:rsidP="002B15BF">
            <w:pPr>
              <w:spacing w:line="0" w:lineRule="atLeast"/>
              <w:ind w:left="28" w:right="28"/>
              <w:jc w:val="both"/>
              <w:rPr>
                <w:rFonts w:eastAsia="標楷體"/>
                <w:bCs/>
              </w:rPr>
            </w:pPr>
            <w:r w:rsidRPr="00560DB5">
              <w:rPr>
                <w:rFonts w:eastAsia="標楷體" w:hint="eastAsia"/>
                <w:bCs/>
                <w:color w:val="A6A6A6" w:themeColor="background1" w:themeShade="A6"/>
              </w:rPr>
              <w:t>相關文件或證明</w:t>
            </w:r>
            <w:r w:rsidR="00560DB5" w:rsidRPr="00560DB5">
              <w:rPr>
                <w:rFonts w:eastAsia="標楷體" w:hint="eastAsia"/>
                <w:bCs/>
                <w:color w:val="A6A6A6" w:themeColor="background1" w:themeShade="A6"/>
              </w:rPr>
              <w:t>，</w:t>
            </w:r>
            <w:r w:rsidRPr="00560DB5">
              <w:rPr>
                <w:rFonts w:eastAsia="標楷體" w:hint="eastAsia"/>
                <w:bCs/>
                <w:color w:val="A6A6A6" w:themeColor="background1" w:themeShade="A6"/>
              </w:rPr>
              <w:t>如經主管機關認可或依第三方標準之認證，社會創新組織亦得於揭露格式範本中揭露。</w:t>
            </w:r>
          </w:p>
        </w:tc>
      </w:tr>
    </w:tbl>
    <w:p w:rsidR="00491717" w:rsidRPr="00F876F5" w:rsidRDefault="00491717" w:rsidP="001E1689">
      <w:pPr>
        <w:widowControl/>
        <w:rPr>
          <w:rFonts w:ascii="Times New Roman" w:eastAsia="標楷體" w:hAnsi="Times New Roman" w:cs="Times New Roman"/>
          <w:sz w:val="28"/>
        </w:rPr>
      </w:pPr>
    </w:p>
    <w:sectPr w:rsidR="00491717" w:rsidRPr="00F876F5" w:rsidSect="001E1689">
      <w:pgSz w:w="11906" w:h="16838"/>
      <w:pgMar w:top="624" w:right="720" w:bottom="624"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7616" w:rsidRDefault="006B7616" w:rsidP="008724AB">
      <w:r>
        <w:separator/>
      </w:r>
    </w:p>
  </w:endnote>
  <w:endnote w:type="continuationSeparator" w:id="0">
    <w:p w:rsidR="006B7616" w:rsidRDefault="006B7616" w:rsidP="008724AB">
      <w:r>
        <w:continuationSeparator/>
      </w:r>
    </w:p>
  </w:endnote>
</w:endnotes>
</file>

<file path=word/fontTable.xml><?xml version="1.0" encoding="utf-8"?>
<w:fonts xmlns:r="http://schemas.openxmlformats.org/officeDocument/2006/relationships" xmlns:w="http://schemas.openxmlformats.org/wordprocessingml/2006/main">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7616" w:rsidRDefault="006B7616" w:rsidP="008724AB">
      <w:r>
        <w:separator/>
      </w:r>
    </w:p>
  </w:footnote>
  <w:footnote w:type="continuationSeparator" w:id="0">
    <w:p w:rsidR="006B7616" w:rsidRDefault="006B7616" w:rsidP="00872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8129D"/>
    <w:multiLevelType w:val="hybridMultilevel"/>
    <w:tmpl w:val="3A6EE996"/>
    <w:lvl w:ilvl="0" w:tplc="CC266306">
      <w:start w:val="1"/>
      <w:numFmt w:val="decimal"/>
      <w:lvlText w:val="（%1）"/>
      <w:lvlJc w:val="left"/>
      <w:pPr>
        <w:ind w:left="751" w:hanging="720"/>
      </w:pPr>
      <w:rPr>
        <w:rFonts w:ascii="標楷體" w:hAnsi="標楷體"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1">
    <w:nsid w:val="30EF0AF7"/>
    <w:multiLevelType w:val="hybridMultilevel"/>
    <w:tmpl w:val="936894E2"/>
    <w:lvl w:ilvl="0" w:tplc="911A223A">
      <w:start w:val="1"/>
      <w:numFmt w:val="decimal"/>
      <w:lvlText w:val="%1."/>
      <w:lvlJc w:val="left"/>
      <w:pPr>
        <w:ind w:left="391" w:hanging="360"/>
      </w:pPr>
      <w:rPr>
        <w:rFonts w:hint="default"/>
      </w:rPr>
    </w:lvl>
    <w:lvl w:ilvl="1" w:tplc="04090019" w:tentative="1">
      <w:start w:val="1"/>
      <w:numFmt w:val="ideographTraditional"/>
      <w:lvlText w:val="%2、"/>
      <w:lvlJc w:val="left"/>
      <w:pPr>
        <w:ind w:left="991" w:hanging="480"/>
      </w:pPr>
    </w:lvl>
    <w:lvl w:ilvl="2" w:tplc="0409001B" w:tentative="1">
      <w:start w:val="1"/>
      <w:numFmt w:val="lowerRoman"/>
      <w:lvlText w:val="%3."/>
      <w:lvlJc w:val="right"/>
      <w:pPr>
        <w:ind w:left="1471" w:hanging="480"/>
      </w:pPr>
    </w:lvl>
    <w:lvl w:ilvl="3" w:tplc="0409000F" w:tentative="1">
      <w:start w:val="1"/>
      <w:numFmt w:val="decimal"/>
      <w:lvlText w:val="%4."/>
      <w:lvlJc w:val="left"/>
      <w:pPr>
        <w:ind w:left="1951" w:hanging="480"/>
      </w:pPr>
    </w:lvl>
    <w:lvl w:ilvl="4" w:tplc="04090019" w:tentative="1">
      <w:start w:val="1"/>
      <w:numFmt w:val="ideographTraditional"/>
      <w:lvlText w:val="%5、"/>
      <w:lvlJc w:val="left"/>
      <w:pPr>
        <w:ind w:left="2431" w:hanging="480"/>
      </w:pPr>
    </w:lvl>
    <w:lvl w:ilvl="5" w:tplc="0409001B" w:tentative="1">
      <w:start w:val="1"/>
      <w:numFmt w:val="lowerRoman"/>
      <w:lvlText w:val="%6."/>
      <w:lvlJc w:val="right"/>
      <w:pPr>
        <w:ind w:left="2911" w:hanging="480"/>
      </w:pPr>
    </w:lvl>
    <w:lvl w:ilvl="6" w:tplc="0409000F" w:tentative="1">
      <w:start w:val="1"/>
      <w:numFmt w:val="decimal"/>
      <w:lvlText w:val="%7."/>
      <w:lvlJc w:val="left"/>
      <w:pPr>
        <w:ind w:left="3391" w:hanging="480"/>
      </w:pPr>
    </w:lvl>
    <w:lvl w:ilvl="7" w:tplc="04090019" w:tentative="1">
      <w:start w:val="1"/>
      <w:numFmt w:val="ideographTraditional"/>
      <w:lvlText w:val="%8、"/>
      <w:lvlJc w:val="left"/>
      <w:pPr>
        <w:ind w:left="3871" w:hanging="480"/>
      </w:pPr>
    </w:lvl>
    <w:lvl w:ilvl="8" w:tplc="0409001B" w:tentative="1">
      <w:start w:val="1"/>
      <w:numFmt w:val="lowerRoman"/>
      <w:lvlText w:val="%9."/>
      <w:lvlJc w:val="right"/>
      <w:pPr>
        <w:ind w:left="4351" w:hanging="480"/>
      </w:pPr>
    </w:lvl>
  </w:abstractNum>
  <w:abstractNum w:abstractNumId="2">
    <w:nsid w:val="50DD77DB"/>
    <w:multiLevelType w:val="hybridMultilevel"/>
    <w:tmpl w:val="BE52E0F6"/>
    <w:lvl w:ilvl="0" w:tplc="9F108FF2">
      <w:start w:val="1"/>
      <w:numFmt w:val="decimal"/>
      <w:lvlText w:val="%1."/>
      <w:lvlJc w:val="left"/>
      <w:pPr>
        <w:ind w:left="360" w:hanging="360"/>
      </w:pPr>
      <w:rPr>
        <w:rFonts w:hint="default"/>
        <w:color w:val="00000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77F95215"/>
    <w:multiLevelType w:val="hybridMultilevel"/>
    <w:tmpl w:val="EC0C1DF4"/>
    <w:lvl w:ilvl="0" w:tplc="6E063FA2">
      <w:start w:val="2"/>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B3907DE"/>
    <w:multiLevelType w:val="hybridMultilevel"/>
    <w:tmpl w:val="FEAEF9B6"/>
    <w:lvl w:ilvl="0" w:tplc="0409000F">
      <w:start w:val="1"/>
      <w:numFmt w:val="decimal"/>
      <w:lvlText w:val="%1."/>
      <w:lvlJc w:val="left"/>
      <w:pPr>
        <w:tabs>
          <w:tab w:val="num" w:pos="960"/>
        </w:tabs>
        <w:ind w:left="960" w:hanging="480"/>
      </w:pPr>
      <w:rPr>
        <w:rFonts w:hint="default"/>
      </w:rPr>
    </w:lvl>
    <w:lvl w:ilvl="1" w:tplc="04090003" w:tentative="1">
      <w:start w:val="1"/>
      <w:numFmt w:val="bullet"/>
      <w:lvlText w:val=""/>
      <w:lvlJc w:val="left"/>
      <w:pPr>
        <w:tabs>
          <w:tab w:val="num" w:pos="1440"/>
        </w:tabs>
        <w:ind w:left="1440" w:hanging="480"/>
      </w:pPr>
      <w:rPr>
        <w:rFonts w:ascii="Wingdings" w:hAnsi="Wingdings" w:hint="default"/>
      </w:rPr>
    </w:lvl>
    <w:lvl w:ilvl="2" w:tplc="04090005" w:tentative="1">
      <w:start w:val="1"/>
      <w:numFmt w:val="bullet"/>
      <w:lvlText w:val=""/>
      <w:lvlJc w:val="left"/>
      <w:pPr>
        <w:tabs>
          <w:tab w:val="num" w:pos="1920"/>
        </w:tabs>
        <w:ind w:left="1920" w:hanging="480"/>
      </w:pPr>
      <w:rPr>
        <w:rFonts w:ascii="Wingdings" w:hAnsi="Wingdings" w:hint="default"/>
      </w:rPr>
    </w:lvl>
    <w:lvl w:ilvl="3" w:tplc="04090001" w:tentative="1">
      <w:start w:val="1"/>
      <w:numFmt w:val="bullet"/>
      <w:lvlText w:val=""/>
      <w:lvlJc w:val="left"/>
      <w:pPr>
        <w:tabs>
          <w:tab w:val="num" w:pos="2400"/>
        </w:tabs>
        <w:ind w:left="2400" w:hanging="480"/>
      </w:pPr>
      <w:rPr>
        <w:rFonts w:ascii="Wingdings" w:hAnsi="Wingdings" w:hint="default"/>
      </w:rPr>
    </w:lvl>
    <w:lvl w:ilvl="4" w:tplc="04090003" w:tentative="1">
      <w:start w:val="1"/>
      <w:numFmt w:val="bullet"/>
      <w:lvlText w:val=""/>
      <w:lvlJc w:val="left"/>
      <w:pPr>
        <w:tabs>
          <w:tab w:val="num" w:pos="2880"/>
        </w:tabs>
        <w:ind w:left="2880" w:hanging="480"/>
      </w:pPr>
      <w:rPr>
        <w:rFonts w:ascii="Wingdings" w:hAnsi="Wingdings" w:hint="default"/>
      </w:rPr>
    </w:lvl>
    <w:lvl w:ilvl="5" w:tplc="04090005" w:tentative="1">
      <w:start w:val="1"/>
      <w:numFmt w:val="bullet"/>
      <w:lvlText w:val=""/>
      <w:lvlJc w:val="left"/>
      <w:pPr>
        <w:tabs>
          <w:tab w:val="num" w:pos="3360"/>
        </w:tabs>
        <w:ind w:left="3360" w:hanging="480"/>
      </w:pPr>
      <w:rPr>
        <w:rFonts w:ascii="Wingdings" w:hAnsi="Wingdings" w:hint="default"/>
      </w:rPr>
    </w:lvl>
    <w:lvl w:ilvl="6" w:tplc="04090001" w:tentative="1">
      <w:start w:val="1"/>
      <w:numFmt w:val="bullet"/>
      <w:lvlText w:val=""/>
      <w:lvlJc w:val="left"/>
      <w:pPr>
        <w:tabs>
          <w:tab w:val="num" w:pos="3840"/>
        </w:tabs>
        <w:ind w:left="3840" w:hanging="480"/>
      </w:pPr>
      <w:rPr>
        <w:rFonts w:ascii="Wingdings" w:hAnsi="Wingdings" w:hint="default"/>
      </w:rPr>
    </w:lvl>
    <w:lvl w:ilvl="7" w:tplc="04090003" w:tentative="1">
      <w:start w:val="1"/>
      <w:numFmt w:val="bullet"/>
      <w:lvlText w:val=""/>
      <w:lvlJc w:val="left"/>
      <w:pPr>
        <w:tabs>
          <w:tab w:val="num" w:pos="4320"/>
        </w:tabs>
        <w:ind w:left="4320" w:hanging="480"/>
      </w:pPr>
      <w:rPr>
        <w:rFonts w:ascii="Wingdings" w:hAnsi="Wingdings" w:hint="default"/>
      </w:rPr>
    </w:lvl>
    <w:lvl w:ilvl="8" w:tplc="04090005" w:tentative="1">
      <w:start w:val="1"/>
      <w:numFmt w:val="bullet"/>
      <w:lvlText w:val=""/>
      <w:lvlJc w:val="left"/>
      <w:pPr>
        <w:tabs>
          <w:tab w:val="num" w:pos="4800"/>
        </w:tabs>
        <w:ind w:left="4800" w:hanging="48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F2EE2"/>
    <w:rsid w:val="000135B8"/>
    <w:rsid w:val="00032C61"/>
    <w:rsid w:val="000420D9"/>
    <w:rsid w:val="000655ED"/>
    <w:rsid w:val="0007517A"/>
    <w:rsid w:val="00080231"/>
    <w:rsid w:val="000A1E3B"/>
    <w:rsid w:val="000C04D0"/>
    <w:rsid w:val="000C4CE9"/>
    <w:rsid w:val="000D4A8B"/>
    <w:rsid w:val="00101BCA"/>
    <w:rsid w:val="001242BB"/>
    <w:rsid w:val="0014470A"/>
    <w:rsid w:val="001517B5"/>
    <w:rsid w:val="001722D9"/>
    <w:rsid w:val="001B12A1"/>
    <w:rsid w:val="001C6116"/>
    <w:rsid w:val="001E1689"/>
    <w:rsid w:val="001E1861"/>
    <w:rsid w:val="001E319D"/>
    <w:rsid w:val="001E48E0"/>
    <w:rsid w:val="00212D04"/>
    <w:rsid w:val="00220B44"/>
    <w:rsid w:val="0027247F"/>
    <w:rsid w:val="002B15BF"/>
    <w:rsid w:val="002C3BBF"/>
    <w:rsid w:val="002C4231"/>
    <w:rsid w:val="002D66BB"/>
    <w:rsid w:val="002D6CCB"/>
    <w:rsid w:val="002D797C"/>
    <w:rsid w:val="002E24B7"/>
    <w:rsid w:val="00356AA5"/>
    <w:rsid w:val="003751DF"/>
    <w:rsid w:val="00376560"/>
    <w:rsid w:val="003E1BB9"/>
    <w:rsid w:val="003F0744"/>
    <w:rsid w:val="003F382F"/>
    <w:rsid w:val="00406508"/>
    <w:rsid w:val="00425F7F"/>
    <w:rsid w:val="004274DF"/>
    <w:rsid w:val="004403DE"/>
    <w:rsid w:val="00461008"/>
    <w:rsid w:val="00491717"/>
    <w:rsid w:val="004A792C"/>
    <w:rsid w:val="004E70D9"/>
    <w:rsid w:val="004F1751"/>
    <w:rsid w:val="00505966"/>
    <w:rsid w:val="00525F9C"/>
    <w:rsid w:val="0053630B"/>
    <w:rsid w:val="00540214"/>
    <w:rsid w:val="00557387"/>
    <w:rsid w:val="00560DB5"/>
    <w:rsid w:val="005751D9"/>
    <w:rsid w:val="00577035"/>
    <w:rsid w:val="00597ECF"/>
    <w:rsid w:val="005B4F48"/>
    <w:rsid w:val="005C4AE8"/>
    <w:rsid w:val="005F66A0"/>
    <w:rsid w:val="00623E9B"/>
    <w:rsid w:val="006621B8"/>
    <w:rsid w:val="00664A9E"/>
    <w:rsid w:val="00686C7F"/>
    <w:rsid w:val="006B7616"/>
    <w:rsid w:val="006C4376"/>
    <w:rsid w:val="00736401"/>
    <w:rsid w:val="00755047"/>
    <w:rsid w:val="007767E3"/>
    <w:rsid w:val="00786874"/>
    <w:rsid w:val="007B579D"/>
    <w:rsid w:val="007C05AD"/>
    <w:rsid w:val="007C23EB"/>
    <w:rsid w:val="007F5334"/>
    <w:rsid w:val="00800B10"/>
    <w:rsid w:val="00805D52"/>
    <w:rsid w:val="0081651B"/>
    <w:rsid w:val="0084364B"/>
    <w:rsid w:val="00847C27"/>
    <w:rsid w:val="008724AB"/>
    <w:rsid w:val="00874636"/>
    <w:rsid w:val="008919A5"/>
    <w:rsid w:val="008C0507"/>
    <w:rsid w:val="00906ACE"/>
    <w:rsid w:val="00941BE4"/>
    <w:rsid w:val="009A644C"/>
    <w:rsid w:val="009B34F9"/>
    <w:rsid w:val="00A02729"/>
    <w:rsid w:val="00A307DE"/>
    <w:rsid w:val="00A80A9A"/>
    <w:rsid w:val="00AD26BC"/>
    <w:rsid w:val="00AF788A"/>
    <w:rsid w:val="00B53D6C"/>
    <w:rsid w:val="00B6514D"/>
    <w:rsid w:val="00B67D15"/>
    <w:rsid w:val="00BA2026"/>
    <w:rsid w:val="00C73C01"/>
    <w:rsid w:val="00C9677F"/>
    <w:rsid w:val="00CA6939"/>
    <w:rsid w:val="00CC4439"/>
    <w:rsid w:val="00CD5C0D"/>
    <w:rsid w:val="00CF2EE2"/>
    <w:rsid w:val="00D05A77"/>
    <w:rsid w:val="00D3353D"/>
    <w:rsid w:val="00D421EA"/>
    <w:rsid w:val="00D505C3"/>
    <w:rsid w:val="00DA470A"/>
    <w:rsid w:val="00DD6F66"/>
    <w:rsid w:val="00DE2204"/>
    <w:rsid w:val="00DE3A05"/>
    <w:rsid w:val="00DE559B"/>
    <w:rsid w:val="00E31982"/>
    <w:rsid w:val="00E34F93"/>
    <w:rsid w:val="00E37E33"/>
    <w:rsid w:val="00EB5032"/>
    <w:rsid w:val="00EE2541"/>
    <w:rsid w:val="00F002F1"/>
    <w:rsid w:val="00F04A98"/>
    <w:rsid w:val="00F36EC1"/>
    <w:rsid w:val="00F54FC4"/>
    <w:rsid w:val="00F858F0"/>
    <w:rsid w:val="00F876F5"/>
    <w:rsid w:val="00FA12DB"/>
    <w:rsid w:val="00FB42E5"/>
    <w:rsid w:val="00FC1C4B"/>
    <w:rsid w:val="00FD014B"/>
    <w:rsid w:val="00FD6F4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6BB"/>
    <w:pPr>
      <w:widowControl w:val="0"/>
    </w:pPr>
  </w:style>
  <w:style w:type="paragraph" w:styleId="3">
    <w:name w:val="heading 3"/>
    <w:basedOn w:val="a"/>
    <w:next w:val="a"/>
    <w:link w:val="30"/>
    <w:uiPriority w:val="9"/>
    <w:unhideWhenUsed/>
    <w:qFormat/>
    <w:rsid w:val="001E186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63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53630B"/>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53630B"/>
    <w:rPr>
      <w:rFonts w:asciiTheme="majorHAnsi" w:eastAsiaTheme="majorEastAsia" w:hAnsiTheme="majorHAnsi" w:cstheme="majorBidi"/>
      <w:sz w:val="18"/>
      <w:szCs w:val="18"/>
    </w:rPr>
  </w:style>
  <w:style w:type="paragraph" w:styleId="a6">
    <w:name w:val="header"/>
    <w:basedOn w:val="a"/>
    <w:link w:val="a7"/>
    <w:uiPriority w:val="99"/>
    <w:unhideWhenUsed/>
    <w:rsid w:val="008724AB"/>
    <w:pPr>
      <w:tabs>
        <w:tab w:val="center" w:pos="4153"/>
        <w:tab w:val="right" w:pos="8306"/>
      </w:tabs>
      <w:snapToGrid w:val="0"/>
    </w:pPr>
    <w:rPr>
      <w:sz w:val="20"/>
      <w:szCs w:val="20"/>
    </w:rPr>
  </w:style>
  <w:style w:type="character" w:customStyle="1" w:styleId="a7">
    <w:name w:val="頁首 字元"/>
    <w:basedOn w:val="a0"/>
    <w:link w:val="a6"/>
    <w:uiPriority w:val="99"/>
    <w:rsid w:val="008724AB"/>
    <w:rPr>
      <w:sz w:val="20"/>
      <w:szCs w:val="20"/>
    </w:rPr>
  </w:style>
  <w:style w:type="paragraph" w:styleId="a8">
    <w:name w:val="footer"/>
    <w:basedOn w:val="a"/>
    <w:link w:val="a9"/>
    <w:uiPriority w:val="99"/>
    <w:unhideWhenUsed/>
    <w:rsid w:val="008724AB"/>
    <w:pPr>
      <w:tabs>
        <w:tab w:val="center" w:pos="4153"/>
        <w:tab w:val="right" w:pos="8306"/>
      </w:tabs>
      <w:snapToGrid w:val="0"/>
    </w:pPr>
    <w:rPr>
      <w:sz w:val="20"/>
      <w:szCs w:val="20"/>
    </w:rPr>
  </w:style>
  <w:style w:type="character" w:customStyle="1" w:styleId="a9">
    <w:name w:val="頁尾 字元"/>
    <w:basedOn w:val="a0"/>
    <w:link w:val="a8"/>
    <w:uiPriority w:val="99"/>
    <w:rsid w:val="008724AB"/>
    <w:rPr>
      <w:sz w:val="20"/>
      <w:szCs w:val="20"/>
    </w:rPr>
  </w:style>
  <w:style w:type="character" w:styleId="aa">
    <w:name w:val="Hyperlink"/>
    <w:basedOn w:val="a0"/>
    <w:uiPriority w:val="99"/>
    <w:semiHidden/>
    <w:unhideWhenUsed/>
    <w:rsid w:val="00491717"/>
    <w:rPr>
      <w:color w:val="0000FF"/>
      <w:u w:val="single"/>
    </w:rPr>
  </w:style>
  <w:style w:type="character" w:customStyle="1" w:styleId="30">
    <w:name w:val="標題 3 字元"/>
    <w:basedOn w:val="a0"/>
    <w:link w:val="3"/>
    <w:uiPriority w:val="9"/>
    <w:rsid w:val="001E1861"/>
    <w:rPr>
      <w:rFonts w:asciiTheme="majorHAnsi" w:eastAsiaTheme="majorEastAsia" w:hAnsiTheme="majorHAnsi" w:cstheme="majorBidi"/>
      <w:b/>
      <w:bCs/>
      <w:sz w:val="36"/>
      <w:szCs w:val="36"/>
    </w:rPr>
  </w:style>
  <w:style w:type="table" w:customStyle="1" w:styleId="8">
    <w:name w:val="(圖專用)8"/>
    <w:basedOn w:val="a1"/>
    <w:next w:val="a3"/>
    <w:uiPriority w:val="39"/>
    <w:rsid w:val="001E1861"/>
    <w:pPr>
      <w:widowControl w:val="0"/>
    </w:pPr>
    <w:rPr>
      <w:rFonts w:ascii="Times New Roman" w:hAnsi="Times New Roman" w:cs="Times New Roman"/>
      <w:color w:val="000000"/>
      <w:kern w:val="0"/>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3E1BB9"/>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next w:val="a"/>
    <w:link w:val="30"/>
    <w:uiPriority w:val="9"/>
    <w:unhideWhenUsed/>
    <w:qFormat/>
    <w:rsid w:val="001E186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363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3630B"/>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53630B"/>
    <w:rPr>
      <w:rFonts w:asciiTheme="majorHAnsi" w:eastAsiaTheme="majorEastAsia" w:hAnsiTheme="majorHAnsi" w:cstheme="majorBidi"/>
      <w:sz w:val="18"/>
      <w:szCs w:val="18"/>
    </w:rPr>
  </w:style>
  <w:style w:type="paragraph" w:styleId="a6">
    <w:name w:val="header"/>
    <w:basedOn w:val="a"/>
    <w:link w:val="a7"/>
    <w:uiPriority w:val="99"/>
    <w:unhideWhenUsed/>
    <w:rsid w:val="008724AB"/>
    <w:pPr>
      <w:tabs>
        <w:tab w:val="center" w:pos="4153"/>
        <w:tab w:val="right" w:pos="8306"/>
      </w:tabs>
      <w:snapToGrid w:val="0"/>
    </w:pPr>
    <w:rPr>
      <w:sz w:val="20"/>
      <w:szCs w:val="20"/>
    </w:rPr>
  </w:style>
  <w:style w:type="character" w:customStyle="1" w:styleId="a7">
    <w:name w:val="頁首 字元"/>
    <w:basedOn w:val="a0"/>
    <w:link w:val="a6"/>
    <w:uiPriority w:val="99"/>
    <w:rsid w:val="008724AB"/>
    <w:rPr>
      <w:sz w:val="20"/>
      <w:szCs w:val="20"/>
    </w:rPr>
  </w:style>
  <w:style w:type="paragraph" w:styleId="a8">
    <w:name w:val="footer"/>
    <w:basedOn w:val="a"/>
    <w:link w:val="a9"/>
    <w:uiPriority w:val="99"/>
    <w:unhideWhenUsed/>
    <w:rsid w:val="008724AB"/>
    <w:pPr>
      <w:tabs>
        <w:tab w:val="center" w:pos="4153"/>
        <w:tab w:val="right" w:pos="8306"/>
      </w:tabs>
      <w:snapToGrid w:val="0"/>
    </w:pPr>
    <w:rPr>
      <w:sz w:val="20"/>
      <w:szCs w:val="20"/>
    </w:rPr>
  </w:style>
  <w:style w:type="character" w:customStyle="1" w:styleId="a9">
    <w:name w:val="頁尾 字元"/>
    <w:basedOn w:val="a0"/>
    <w:link w:val="a8"/>
    <w:uiPriority w:val="99"/>
    <w:rsid w:val="008724AB"/>
    <w:rPr>
      <w:sz w:val="20"/>
      <w:szCs w:val="20"/>
    </w:rPr>
  </w:style>
  <w:style w:type="character" w:styleId="aa">
    <w:name w:val="Hyperlink"/>
    <w:basedOn w:val="a0"/>
    <w:uiPriority w:val="99"/>
    <w:semiHidden/>
    <w:unhideWhenUsed/>
    <w:rsid w:val="00491717"/>
    <w:rPr>
      <w:color w:val="0000FF"/>
      <w:u w:val="single"/>
    </w:rPr>
  </w:style>
  <w:style w:type="character" w:customStyle="1" w:styleId="30">
    <w:name w:val="標題 3 字元"/>
    <w:basedOn w:val="a0"/>
    <w:link w:val="3"/>
    <w:uiPriority w:val="9"/>
    <w:rsid w:val="001E1861"/>
    <w:rPr>
      <w:rFonts w:asciiTheme="majorHAnsi" w:eastAsiaTheme="majorEastAsia" w:hAnsiTheme="majorHAnsi" w:cstheme="majorBidi"/>
      <w:b/>
      <w:bCs/>
      <w:sz w:val="36"/>
      <w:szCs w:val="36"/>
    </w:rPr>
  </w:style>
  <w:style w:type="table" w:customStyle="1" w:styleId="8">
    <w:name w:val="(圖專用)8"/>
    <w:basedOn w:val="a1"/>
    <w:next w:val="a3"/>
    <w:uiPriority w:val="39"/>
    <w:rsid w:val="001E1861"/>
    <w:pPr>
      <w:widowControl w:val="0"/>
    </w:pPr>
    <w:rPr>
      <w:rFonts w:ascii="Times New Roman" w:hAnsi="Times New Roman" w:cs="Times New Roman"/>
      <w:color w:val="000000"/>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E1BB9"/>
    <w:pPr>
      <w:ind w:leftChars="200" w:left="480"/>
    </w:pPr>
  </w:style>
</w:styles>
</file>

<file path=word/webSettings.xml><?xml version="1.0" encoding="utf-8"?>
<w:webSettings xmlns:r="http://schemas.openxmlformats.org/officeDocument/2006/relationships" xmlns:w="http://schemas.openxmlformats.org/wordprocessingml/2006/main">
  <w:divs>
    <w:div w:id="114920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07/relationships/stylesWithEffects" Target="stylesWithEffects.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word/media/782b898f-8284-4695-a7ca-21e14b7a91e4.jpeg" Id="R88b4744228f74706"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CC1D2AB56F9B814690D5D75214742B65" ma:contentTypeVersion="0" ma:contentTypeDescription="建立新的文件。" ma:contentTypeScope="" ma:versionID="8b0c18c44536e3a112c314296c0e332a">
  <xsd:schema xmlns:xsd="http://www.w3.org/2001/XMLSchema" xmlns:xs="http://www.w3.org/2001/XMLSchema" xmlns:p="http://schemas.microsoft.com/office/2006/metadata/properties" targetNamespace="http://schemas.microsoft.com/office/2006/metadata/properties" ma:root="true" ma:fieldsID="2c3c8717774a9e2760ef7540c2b20b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922F9-7585-4465-8D0C-87158DD0D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FB5F21B-C42D-4FAC-AC7A-2BF19515E2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16DD5-30BE-4534-BF6E-9DD12971B2A5}">
  <ds:schemaRefs>
    <ds:schemaRef ds:uri="http://schemas.microsoft.com/sharepoint/v3/contenttype/forms"/>
  </ds:schemaRefs>
</ds:datastoreItem>
</file>

<file path=customXml/itemProps4.xml><?xml version="1.0" encoding="utf-8"?>
<ds:datastoreItem xmlns:ds="http://schemas.openxmlformats.org/officeDocument/2006/customXml" ds:itemID="{4BD524C9-0699-44C8-9FA4-E6862D5BE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154</Words>
  <Characters>878</Characters>
  <Application>Microsoft Office Word</Application>
  <DocSecurity>0</DocSecurity>
  <Lines>7</Lines>
  <Paragraphs>2</Paragraphs>
  <ScaleCrop>false</ScaleCrop>
  <Company>KPMG</Company>
  <LinksUpToDate>false</LinksUpToDate>
  <CharactersWithSpaces>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 Jeff C.K. (TW/331B00)</dc:creator>
  <cp:lastModifiedBy>supergeo</cp:lastModifiedBy>
  <cp:revision>19</cp:revision>
  <cp:lastPrinted>2019-07-19T06:25:00Z</cp:lastPrinted>
  <dcterms:created xsi:type="dcterms:W3CDTF">2019-07-19T06:04:00Z</dcterms:created>
  <dcterms:modified xsi:type="dcterms:W3CDTF">2020-08-06T07:39:00Z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0x010100CC1D2AB56F9B814690D5D75214742B65</vt:lpwstr>
  </property>
</Properties>
</file>