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水采田文創有限公司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1620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43668d4dd70841e0"/>
                          <a:stretch>
                            <a:fillRect/>
                          </a:stretch>
                        </pic:blipFill>
                        <pic:spPr>
                          <a:xfrm>
                            <a:off x="0" y="0"/>
                            <a:ext cx="1428750" cy="11620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2015-06-11</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潘建霖</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(02)2223-7123</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lekado.tw@gmail.com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0935228570</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24976515</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5,000,000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新北市中和市立德街89號3樓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台灣中小企業要落實ESG（企業社會責任）且轉型低碳或回收製造，需要從產品設計、原物料開發及友善製程開始調整，對於資源相對較少的台灣中小企業來說，發展ESG的任務則更為艱鉅。」擷取自鄧白氏企業認證說明。</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現今世界趨勢在於環境保護與減碳排放（2050淨零排放），產品從原料製作→設計原型→製作加工→整合行銷（環保理念闡述）→消費者使用（意識抬頭），整段的流程都要從頭做起才能合乎環保規劃與規範。</w:t>
            </w:r>
            <w:r>
              <w:rPr>
                <w:rFonts w:eastAsia="標楷體" w:hint="eastAsia"/>
                <w:color w:val="808080" w:themeColor="background1" w:themeShade="80"/>
                <w:szCs w:val="20"/>
              </w:rPr>
              <w:br/>
            </w:r>
            <w:r>
              <w:rPr>
                <w:rFonts w:eastAsia="標楷體" w:hint="eastAsia"/>
                <w:color w:val="808080" w:themeColor="background1" w:themeShade="80"/>
                <w:szCs w:val="20"/>
              </w:rPr>
              <w:t>水采田文創有限公司就是設計的源頭，以環保設計為起步，每個製作環節均以重複利用、分解再生與在地生產（減少碳排路徑）為作業核心，藉由母公司（采富創意印刷）的環保生產流程再行銷到消費者，其中環境保護規劃並透過加工作業（伊果印刷庇護工場）形成一個正循環。</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說明前先將公司沿展說明一下：</w:t>
            </w:r>
            <w:r>
              <w:rPr>
                <w:rFonts w:eastAsia="標楷體" w:hint="eastAsia"/>
                <w:color w:val="808080" w:themeColor="background1" w:themeShade="80"/>
                <w:szCs w:val="20"/>
              </w:rPr>
              <w:br/>
            </w:r>
            <w:r>
              <w:rPr>
                <w:rFonts w:eastAsia="標楷體" w:hint="eastAsia"/>
                <w:color w:val="808080" w:themeColor="background1" w:themeShade="80"/>
                <w:szCs w:val="20"/>
              </w:rPr>
              <w:t>采富創意印刷（98年成立）→水采田文創（104年成立）→伊果印刷庇護工廠（105年成立），水采田文創是伊果庇護工廠的母公司。</w:t>
            </w:r>
            <w:r>
              <w:rPr>
                <w:rFonts w:eastAsia="標楷體" w:hint="eastAsia"/>
                <w:color w:val="808080" w:themeColor="background1" w:themeShade="80"/>
                <w:szCs w:val="20"/>
              </w:rPr>
              <w:br/>
            </w:r>
            <w:r>
              <w:rPr>
                <w:rFonts w:eastAsia="標楷體" w:hint="eastAsia"/>
                <w:color w:val="808080" w:themeColor="background1" w:themeShade="80"/>
                <w:szCs w:val="20"/>
              </w:rPr>
              <w:t>水采田文創有限公司是以環保為元素的視覺設計公司，透過社會主流題材為基礎，設計環保減塑的商品，經母公司（采富創意印刷通過FSC森林監管委員會驗證）的生產與子公司（伊果庇護工場評鑑甲等）後續加工包裝再行上架販售。以上作業盡可能追尋合乎ESG流程規範，以符合社會企業創新要求。</w:t>
            </w:r>
            <w:r>
              <w:rPr>
                <w:rFonts w:eastAsia="標楷體" w:hint="eastAsia"/>
                <w:color w:val="808080" w:themeColor="background1" w:themeShade="80"/>
                <w:szCs w:val="20"/>
              </w:rPr>
              <w:br/>
            </w:r>
            <w:r>
              <w:rPr>
                <w:rFonts w:eastAsia="標楷體" w:hint="eastAsia"/>
                <w:color w:val="808080" w:themeColor="background1" w:themeShade="80"/>
                <w:szCs w:val="20"/>
              </w:rPr>
              <w:t>其販售平台也以國內各大金控集團為主，而集團的採購也能符合集團ESG的形象，達成相輔相成的循環，當然其中還有需要時間需要克服的問題（如成本/成品適用……等），所以只要能持續研發才有機會從中找到共生永續之道。</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※參考連結：https://lekado.waca.tw/（網站為我司建置）</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水采田文創成立於民國104年6月，並於隔年成立伊果庇護工場，公司內部男女職員比例各半，先以保障平權與合乎社會公益為優先。</w:t>
            </w:r>
            <w:r>
              <w:rPr>
                <w:rFonts w:eastAsia="標楷體" w:hint="eastAsia"/>
                <w:color w:val="808080" w:themeColor="background1" w:themeShade="80"/>
                <w:szCs w:val="20"/>
              </w:rPr>
              <w:br/>
            </w:r>
            <w:r>
              <w:rPr>
                <w:rFonts w:eastAsia="標楷體" w:hint="eastAsia"/>
                <w:color w:val="808080" w:themeColor="background1" w:themeShade="80"/>
                <w:szCs w:val="20"/>
              </w:rPr>
              <w:t>近年研發環保商品以回收再生的紙板替代塑料射出的桌型檯曆，目前每年能生產5萬多份環保檯曆替代塑料檯曆（塑料檯曆據印刷同業統計每年生產約100萬份並用完即丟），公司將繼續將環保商品推廣至其他集團。</w:t>
            </w:r>
            <w:r>
              <w:rPr>
                <w:rFonts w:eastAsia="標楷體" w:hint="eastAsia"/>
                <w:color w:val="808080" w:themeColor="background1" w:themeShade="80"/>
                <w:szCs w:val="20"/>
              </w:rPr>
              <w:br/>
            </w:r>
            <w:r>
              <w:rPr>
                <w:rFonts w:eastAsia="標楷體" w:hint="eastAsia"/>
                <w:color w:val="808080" w:themeColor="background1" w:themeShade="80"/>
                <w:szCs w:val="20"/>
              </w:rPr>
              <w:t>商品設計依客戶需求並推行FSC環保驗證的紙張與大豆油墨印製。減少塑類上光並鼓勵客戶使用歐盟認證的環保水光並得到客戶的支持。</w:t>
            </w:r>
            <w:r>
              <w:rPr>
                <w:rFonts w:eastAsia="標楷體" w:hint="eastAsia"/>
                <w:color w:val="808080" w:themeColor="background1" w:themeShade="80"/>
                <w:szCs w:val="20"/>
              </w:rPr>
              <w:br/>
            </w:r>
            <w:r>
              <w:rPr>
                <w:rFonts w:eastAsia="標楷體" w:hint="eastAsia"/>
                <w:color w:val="808080" w:themeColor="background1" w:themeShade="80"/>
                <w:szCs w:val="20"/>
              </w:rPr>
              <w:t>111年協助客戶採取廢棄鋁回收再融製新品流程，並使用鳳梨纖維製作杯墊替代塑料杯墊。</w:t>
            </w:r>
            <w:r>
              <w:rPr>
                <w:rFonts w:eastAsia="標楷體" w:hint="eastAsia"/>
                <w:color w:val="808080" w:themeColor="background1" w:themeShade="80"/>
                <w:szCs w:val="20"/>
              </w:rPr>
              <w:br/>
            </w:r>
            <w:r>
              <w:rPr>
                <w:rFonts w:eastAsia="標楷體" w:hint="eastAsia"/>
                <w:color w:val="808080" w:themeColor="background1" w:themeShade="80"/>
                <w:szCs w:val="20"/>
              </w:rPr>
              <w:t>112年協助客戶使用新型環保材料—泰維克紙 Tyvek製作企業員工禮品提袋。這種材料輕薄且強韌，強度比紙更高，比織物用途更廣，除了可以回收再利用，重量也只有紙的一半。</w:t>
            </w:r>
            <w:r>
              <w:rPr>
                <w:rFonts w:eastAsia="標楷體" w:hint="eastAsia"/>
                <w:color w:val="808080" w:themeColor="background1" w:themeShade="80"/>
                <w:szCs w:val="20"/>
              </w:rPr>
              <w:br/>
            </w:r>
            <w:r>
              <w:rPr>
                <w:rFonts w:eastAsia="標楷體" w:hint="eastAsia"/>
                <w:color w:val="808080" w:themeColor="background1" w:themeShade="80"/>
                <w:szCs w:val="20"/>
              </w:rPr>
              <w:t>其每年一次又一次的進步在於水采田文創站在環保減塑的核心設計，我們也將持續保持友善製作與客戶互動，對於社企永續、公益平權、環境保護全力以赴，共有共好為終極目標。</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「連結」將是推行社會企業最大的關鍵，生產方願意改變生產模式，執行綠能減塑，消費使用方願意接受環保商品並永續使用。其中結合生產方與使用者的橋梁就是「再生設計」與「有效行銷」。</w:t>
            </w:r>
            <w:r>
              <w:rPr>
                <w:rFonts w:eastAsia="標楷體" w:hint="eastAsia"/>
                <w:color w:val="808080" w:themeColor="background1" w:themeShade="80"/>
                <w:szCs w:val="20"/>
              </w:rPr>
              <w:br/>
            </w:r>
            <w:r>
              <w:rPr>
                <w:rFonts w:eastAsia="標楷體" w:hint="eastAsia"/>
                <w:color w:val="808080" w:themeColor="background1" w:themeShade="80"/>
                <w:szCs w:val="20"/>
              </w:rPr>
              <w:t>透過水采田文創的理念，設計出有效的環保材質設計，落實永續能源，讓廢棄的材質容易分解顧及陸域生態。透過企業合作達成有效宣傳，以下是擷取今日新聞的企業形象報導：</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攜手曾獲金點設計獎的「日目視覺藝術」，和以印刷工藝聞名的「水采田文創」，國泰世華銀行除了推出年節必備的錦兔、福兔系列紅包袋外，還打造相當精美的「2023錦兔年招財金」。水采田文創負責人潘建霖提到，與國泰世華合作年節禮品，對旗下庇護工廠的身心障礙員工來說，不只帶來了工作機會，也讓他們更加進步。像是為了力求招財金上完整漂亮的貼上一元硬幣，庇護員工們下足苦工，他們的努力也使招財金別具心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為了落實環境永續，國泰世華銀行在選材時特別嚴謹。潘建霖提到，FSC認證為國際上最受認可的森林驗證標準之一，但獲FSC認證的環保紙張生產成本較高，也因此目前國內仍少有企業願意大量使用。但國泰世華銀行不僅在筆記本和日誌本等禮品上皆有採用，甚至減少上光面、使用大豆油墨等對環境衝擊較大的印刷工法，就是希望在年節禮品上，也能兼顧環境生態與資源的永續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未來行銷管道更要致力於環保募資平台，透過網路推播其思維的影響力更能推廣到數百萬消費者，這樣的循環教育才有機會將環保意識深植社會，永續減塑才不再只是口號。</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a5054bd9-088c-4dea-ba5b-f2e24b10e394.jpeg" Id="R43668d4dd70841e0"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