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串門子社會設計有限公司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6572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ce6d16797774c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2018-05-01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黃珮婷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0952-881477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breakfast@thelinkertw.com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0952-881477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42897400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臺中市北區育樂街56號14樓之6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登錄於台灣公益團體自律聯盟會員及經濟部認證之社會企業。過去耕耘高齡議題與長照領域，與單位及公部門發展創新長照服務模式，也與熟齡族設計多元退休生活服務。現在更延伸跨域服務設計，期盼用社會設計改變人們的生活。近年作品有：第一屆臺中市金照獎、臺中老派時尚週、臺中市時間銀行、WaCare智慧遠距社區照顧模式、伯拉罕原鄉長照推動計畫、部落美術館、社家署培力地方政府推動婦女創新服務，以及社福組織的AI人工智慧數位導入-社會影響加速器。並於2023年獲得美國MUSE獎的銀獎肯定，期待用服務設計的策略關心社會議題，共創你我都想要的美好社會！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一、服務設計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根據不同的議題，因著相同願景及目標，整合相關利害關係人，串起跨領域的合作與互助。發展成自主循環運作的模式，並評值其影響層面。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二、人才培育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運用沉浸式體驗，設計不同遊戲化培育模組。因著主題及學習目標，發展成員潛力，引導組織成員展開跨域對話與不同主題的體驗學習。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三、創新研發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與單位組織討論未被滿足的議題，爬梳潛在服務缺口，運用服務設計及多元創新方法，與組織發展共同解決策略，實踐共同願景。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串門子社會設計於2018年成立，帶著過去長達10年的公益團體助人工作經驗，融合社會工作與設計思考，投入社會議題的爬梳與回應，透過多元創新的服務設計思維，連結跨域夥伴，一起為社會事而設計。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關注回應聯合國永續目標，開放多元的夥伴關係、創造人群健全生活品質，達到永續城鄉的美好社會願景，成立邁向第6年，聚焦於地方設計、服務設計與趨勢設計，近年作品有：第一屆臺中市金照獎、臺中老派時尚週、臺中市時間銀行、WaCare智慧遠距社區照顧模式、部落生活美術館，並曾經榮獲文化部社會創新open call的提案行動第一名。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近3年則聚焦於性別議題與女性服務實踐，透過趨勢探索、人才培育、創新行動，爬梳5大女性服務議題，包含經濟與就業、健康與安全、中高齡與退休議題、職涯發展與生涯規劃及各種生命階段的照顧需求，並展開了一系列的組織培育和服務行動，共發展出4大培力模組、18個服務行動、48組團隊合作，橫跨早育小媽媽、身心障礙、單親女性、經濟弱勢、獨居喪偶、農村中高齡及退休女性，並透過書籍與倡議觸及超過113萬人次，並且服務持續行動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出版《女性生活設計》一書，並獲選美國MUSE設計獎銀獎；串門子社會設計認為「數位應用」、「性別實踐」和「創新行動」，是未來時代中社會創新的重要三元素，因此於2023年發展「社會影響加速器」，希望幫助社福工作者借助AI人工智慧，節省時間。期望在2024年以「未來時代的社福新解方」為願景，融入數位工具研發、性別意識、設計思考為基礎，研發一系列的服務行動，與跨域公益組織共同發展，創造更好的社會解方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串門子社會設計骨子裡帶著公益團體助人工作者的DNA，充滿好奇心，熱衷社會議題，希望透過多元創新的服務設計思維，連結跨域夥伴，一起為社會事而設計。特別關注開放多元的夥伴關係、創造人群健全生活品質，達到永續城鄉的美好社會願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一、爬梳潛在需求，源頭創造服務觀點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夥伴一同關注目標對象的樣態，這些樣態形成了哪些問題？並定義哪些是我能解決的、哪些需要透過其他夥伴來協助。這些是真正、完整的需求了嗎？還是有許多潛藏的未竟之言未被述說。我們希望與合作夥伴共同爬梳這些對象的日常脈絡，找出潛在需求，從源頭創造良善的服務設計，讓後續的策略設計自主循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二、連結跨域夥伴，激盪開放多元對話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常聽人說：「一個人走得快，一群人走得遠。」串門子社會設計是社會議題的雜學家。我們帶著開放觀點樂於與其他跨域夥伴合作。希望透過不同專業的連結，共同激盪出舊議題的新方法。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三、關注需求缺口，提供創新服務設計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解構現行服務循環，關注那些未被滿足的服務斷裂，透過服務拆解與重新設計，補足服務缺口。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0bd38ee2-7afe-479c-a910-40fec2cc0ca0.jpeg" Id="R2ce6d16797774c70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