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新竹縣柿染文化協會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88db6bd1dc54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2010-02-23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人民團體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蔡玲慧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03-5880783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xinpudyeing120@gmail.com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0933262151-鍾小姐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34867092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新竹縣新埔鎮忠孝路120號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☑(5)性別平權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☑(6)潔淨水源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潔淨水源 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快時尚的風潮讓服裝產業已成為全球第二大污染源，現今人們對於服裝改觀，便宜的價格讓衣服破掉不再修補，褪色就不想要等，反而讓衣服更輕易被丟棄，環境的汙染。服裝產業的造成水域的污染如以下幾點。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人造纖維的衣服在每次清洗時會產生約10萬條塑膠纖維流入水中，進而流入河川、海洋，被水中生物吃下，最後隨著食物鏈回到我們的餐桌上。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因應產量需求，染整廠使用化學染料染製衣服，而廢水、染料排放更是直接衝擊河川等水域，讓河川變色，並帶有重金屬等汙染，最後流向海洋，造成水域生態浩劫。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往往人們只看得見表面的光鮮亮麗，而背後化纖與染整等產業帶來的汙染總是被忽略。時尚產業造成的這些問題，都是直接影響到我們的生活與健康，但在問題被多數民眾重視之前，仍持續的在破壞地球。因此我們希望推廣客家惜物精神所發展出的染布工藝—柿染，柿染是天然的染料，我們回收柿農疏下不要的柿果，以及柿餅加工廢棄的柿皮，萃取製作而成，且僅選用天然材質的布料上染色，降低環境的污染，為環境保護盡一份心力。透過設計的巧思，將柿染布料製成各式商品，提供給民眾更多友善環境的選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性別平權/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性別平權、性別平等主義，傳統上也指兩性應享有平等的公民權利，在政治、經濟、社會和家庭中應受到平等對待，反對性別歧視。 性別平等是《世界人權宣言》的目標之一，其目的是營造性別平等的法律和社會環境，例如民主活動和確保同工同酬。新埔鎮是人口外移嚴重的客家小鎮，在傳統思維上有重男輕女的觀念，因此本單位也提供職缺給在地的社區媽媽以及二度就業的婦女，讓女性在工作上能夠享有公開且平等的工作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協會招募社區媽媽、待業婦女等加入新埔柿染坊，提供柿染工藝之技能培訓，工作人員可學習染色與裁縫技能後，即可投入柿染工藝之生產；工作人員亦可經由培訓成為柿染染色的教學講師。提供柿染商品與染色課程增加單位的營收，此金流可成為員工薪資與柿子染材採購之經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通路上，除了實體店也與其他商家合作寄售。推廣也更多方面，參與市集活動或佈展策劃規劃。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讓柿染能更廣為人知。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2023-2024市集活動推廣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2023-新竹走走成果展市集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2023-森林市集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2023-柿染季水九木市集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2023-台中范特喜文創市集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2024-板橋大遠百市集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2024-將軍村-竹城心村市集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2024-將軍村.買多多親子社區市集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2024-柿染季水九木市集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2023-2024展覽/合作活動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2023-工藝中心-加拿大亞裔協會「農曆新年藝術節」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2023-新竹大遠百 弄甲成真-穿山甲仿真展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2023-世界客家博覽會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2023-日本福島縣三島町會津工人祭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2023-新竹遠百-穿山甲特展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2024-新竹良品-縣上好禮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2024-竹北遠百 柿染時客佈展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2024-我的意外室友電視劇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2024-灶下精靈 頭汴坑染物祭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性別平權、良好工作/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輔導在地婦女學習柿染工藝：30名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提供婦女二度就業機會：10名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環境守護/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僅使用天然植物萃取染料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杜絕使用化學染料、人造纖維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cc5936f-f70f-4f7d-8251-f91014cdf754.jpeg" Id="Re88db6bd1dc5434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